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545A88"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w:t>
      </w:r>
      <w:r w:rsidR="0015152F">
        <w:rPr>
          <w:b/>
          <w:noProof/>
          <w:sz w:val="24"/>
        </w:rPr>
        <w:t>8</w:t>
      </w:r>
      <w:r w:rsidR="00737B28" w:rsidRPr="00737B28">
        <w:rPr>
          <w:b/>
          <w:noProof/>
          <w:sz w:val="24"/>
        </w:rPr>
        <w:t>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362D0D">
        <w:rPr>
          <w:b/>
          <w:i/>
          <w:noProof/>
          <w:sz w:val="28"/>
        </w:rPr>
        <w:fldChar w:fldCharType="end"/>
      </w:r>
      <w:r w:rsidR="000665ED">
        <w:rPr>
          <w:b/>
          <w:i/>
          <w:noProof/>
          <w:sz w:val="28"/>
        </w:rPr>
        <w:t>8965</w:t>
      </w:r>
    </w:p>
    <w:p w14:paraId="7CB45193" w14:textId="3D43A03F" w:rsidR="001E41F3" w:rsidRDefault="00362D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5152F">
        <w:rPr>
          <w:b/>
          <w:noProof/>
          <w:sz w:val="24"/>
        </w:rPr>
        <w:t>Nov</w:t>
      </w:r>
      <w:r w:rsidR="00737B28" w:rsidRPr="00737B28">
        <w:rPr>
          <w:b/>
          <w:noProof/>
          <w:sz w:val="24"/>
        </w:rPr>
        <w:t xml:space="preserve"> 1</w:t>
      </w:r>
      <w:r>
        <w:rPr>
          <w:b/>
          <w:noProof/>
          <w:sz w:val="24"/>
        </w:rPr>
        <w:fldChar w:fldCharType="end"/>
      </w:r>
      <w:r w:rsidR="0015152F">
        <w:rPr>
          <w:b/>
          <w:noProof/>
          <w:sz w:val="24"/>
        </w:rPr>
        <w:t>5-19</w:t>
      </w:r>
      <w:r>
        <w:rPr>
          <w:b/>
          <w:noProof/>
          <w:sz w:val="24"/>
        </w:rPr>
        <w:fldChar w:fldCharType="begin"/>
      </w:r>
      <w:r>
        <w:rPr>
          <w:b/>
          <w:noProof/>
          <w:sz w:val="24"/>
        </w:rPr>
        <w:instrText xml:space="preserve"> DOCPROPERTY  EndDate  \* MERGEFORMAT </w:instrText>
      </w:r>
      <w:r>
        <w:rPr>
          <w:b/>
          <w:noProof/>
          <w:sz w:val="24"/>
        </w:rPr>
        <w:fldChar w:fldCharType="separate"/>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F7071"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E5F6B">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2AC29" w:rsidR="001E41F3" w:rsidRPr="00410371" w:rsidRDefault="001515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8483C" w:rsidR="001E41F3" w:rsidRDefault="0015152F">
            <w:pPr>
              <w:pStyle w:val="CRCoverPage"/>
              <w:spacing w:after="0"/>
              <w:ind w:left="100"/>
              <w:rPr>
                <w:noProof/>
              </w:rPr>
            </w:pPr>
            <w:r>
              <w:t>Broadcast Frequency selection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489F3" w:rsidR="001E41F3" w:rsidRDefault="00362D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F2979" w:rsidR="00257DF5" w:rsidRDefault="0015152F">
            <w:pPr>
              <w:pStyle w:val="CRCoverPage"/>
              <w:spacing w:after="0"/>
              <w:ind w:left="100"/>
              <w:rPr>
                <w:noProof/>
              </w:rPr>
            </w:pPr>
            <w:r w:rsidRPr="0015152F">
              <w:rPr>
                <w:noProof/>
              </w:rPr>
              <w:t xml:space="preserve">SA2 received an LS from RAN2 requesting to introduce a new identifier for reducing the volume broadcasted in SIB (to be used instead of TMGIs). SA2 agreed a reply LS in </w:t>
            </w:r>
            <w:hyperlink r:id="rId11" w:history="1">
              <w:r w:rsidRPr="0015152F">
                <w:rPr>
                  <w:rStyle w:val="Hyperlink"/>
                  <w:noProof/>
                </w:rPr>
                <w:t>S2-2108175</w:t>
              </w:r>
            </w:hyperlink>
            <w:r w:rsidRPr="0015152F">
              <w:rPr>
                <w:noProof/>
              </w:rPr>
              <w:t xml:space="preserve"> announcing the intention to introduce such an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94080" w14:textId="349E94ED" w:rsidR="0015152F" w:rsidRDefault="0015152F" w:rsidP="0015152F">
            <w:pPr>
              <w:pStyle w:val="CRCoverPage"/>
              <w:spacing w:after="0"/>
              <w:ind w:left="100"/>
              <w:rPr>
                <w:noProof/>
              </w:rPr>
            </w:pPr>
            <w:r>
              <w:rPr>
                <w:noProof/>
              </w:rPr>
              <w:t>A</w:t>
            </w:r>
            <w:r>
              <w:rPr>
                <w:noProof/>
              </w:rPr>
              <w:t xml:space="preserve"> Broadcast frequency selection identifier (BFSID) is </w:t>
            </w:r>
            <w:r>
              <w:rPr>
                <w:noProof/>
              </w:rPr>
              <w:t xml:space="preserve">introdced. The BFSID is </w:t>
            </w:r>
            <w:r>
              <w:rPr>
                <w:noProof/>
              </w:rPr>
              <w:t>used for broadcast MBS session to announce the availability of MBS sessions in signalling between RAN nodes and the UE to guide the frequency selection of the UE.</w:t>
            </w:r>
          </w:p>
          <w:p w14:paraId="5493DE91" w14:textId="77777777" w:rsidR="009D5BCD" w:rsidRDefault="0015152F" w:rsidP="0015152F">
            <w:pPr>
              <w:pStyle w:val="CRCoverPage"/>
              <w:spacing w:after="0"/>
              <w:ind w:left="100"/>
              <w:rPr>
                <w:noProof/>
              </w:rPr>
            </w:pPr>
            <w:r>
              <w:rPr>
                <w:noProof/>
              </w:rPr>
              <w:t>BFSIDs and their mapping to frequencies are provided to RAN nodes and made known to the MB-SMF or NEF via OAM. Based on this configuration, RAN nodes announce in SIBs over the radio interface information about the BFSIDs supported by cells and frequencies</w:t>
            </w:r>
            <w:r w:rsidR="00CD6422">
              <w:rPr>
                <w:noProof/>
              </w:rPr>
              <w:t>.</w:t>
            </w:r>
          </w:p>
          <w:p w14:paraId="1693D9F3" w14:textId="77777777" w:rsidR="00CD6422" w:rsidRDefault="00CD6422" w:rsidP="00CD6422">
            <w:pPr>
              <w:pStyle w:val="CRCoverPage"/>
              <w:spacing w:after="0"/>
              <w:ind w:left="100"/>
              <w:rPr>
                <w:noProof/>
              </w:rPr>
            </w:pPr>
            <w:r>
              <w:rPr>
                <w:noProof/>
              </w:rPr>
              <w:t xml:space="preserve">When a broadcast session is created, BFSID(s) are selected for that broadcast session/TMGI by MB-SMF, NEF, or AF (assuming that the AF has related knowledge via business agreements). </w:t>
            </w:r>
          </w:p>
          <w:p w14:paraId="31C656EC" w14:textId="0E2C6CB4" w:rsidR="00CD6422" w:rsidRDefault="00CD6422" w:rsidP="00CD6422">
            <w:pPr>
              <w:pStyle w:val="CRCoverPage"/>
              <w:spacing w:after="0"/>
              <w:ind w:left="100"/>
              <w:rPr>
                <w:noProof/>
              </w:rPr>
            </w:pPr>
            <w:r>
              <w:rPr>
                <w:noProof/>
              </w:rPr>
              <w:t>The BFSIDs assigned to a broadcast session are communicated in the service announcement towards the UE. The UE compares those BFSIDs with the BFSID(s) in SIBS for frequency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28BE3" w:rsidR="001E41F3" w:rsidRDefault="00CD6422">
            <w:pPr>
              <w:pStyle w:val="CRCoverPage"/>
              <w:spacing w:after="0"/>
              <w:ind w:left="100"/>
              <w:rPr>
                <w:noProof/>
              </w:rPr>
            </w:pPr>
            <w:r>
              <w:rPr>
                <w:noProof/>
              </w:rPr>
              <w:t>RAN2 request is not satisfied laeding to restrictions of the number of broadcast sessions that a RAN node can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4549E" w:rsidR="001E41F3" w:rsidRDefault="00BB3944">
            <w:pPr>
              <w:pStyle w:val="CRCoverPage"/>
              <w:spacing w:after="0"/>
              <w:ind w:left="100"/>
              <w:rPr>
                <w:noProof/>
              </w:rPr>
            </w:pPr>
            <w:r>
              <w:rPr>
                <w:noProof/>
              </w:rPr>
              <w:t xml:space="preserve">3.2, new 6.5.X, 6.9.1, 6.11, 7.3.1, 9.1.3.6, </w:t>
            </w:r>
            <w:r w:rsidRPr="00BB3944">
              <w:rPr>
                <w:noProof/>
              </w:rPr>
              <w:t>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C775E9" w14:textId="77777777" w:rsidR="00BB3944" w:rsidRPr="00BB3944" w:rsidRDefault="00BB3944" w:rsidP="00BB3944">
      <w:pPr>
        <w:pBdr>
          <w:top w:val="single" w:sz="4" w:space="1" w:color="auto"/>
          <w:left w:val="single" w:sz="4" w:space="4" w:color="auto"/>
          <w:bottom w:val="single" w:sz="4" w:space="1" w:color="auto"/>
          <w:right w:val="single" w:sz="4" w:space="4" w:color="auto"/>
        </w:pBdr>
        <w:jc w:val="center"/>
        <w:rPr>
          <w:sz w:val="40"/>
        </w:rPr>
      </w:pPr>
      <w:bookmarkStart w:id="1" w:name="_Toc66391767"/>
      <w:bookmarkStart w:id="2" w:name="_Toc70079081"/>
      <w:bookmarkStart w:id="3" w:name="_Toc70930026"/>
      <w:bookmarkStart w:id="4" w:name="_Toc83206872"/>
      <w:bookmarkStart w:id="5" w:name="_Toc66391722"/>
      <w:bookmarkStart w:id="6" w:name="_Toc70079009"/>
      <w:bookmarkStart w:id="7" w:name="_Toc83206806"/>
      <w:r w:rsidRPr="00BB3944">
        <w:rPr>
          <w:sz w:val="40"/>
        </w:rPr>
        <w:lastRenderedPageBreak/>
        <w:t>1st change</w:t>
      </w:r>
    </w:p>
    <w:p w14:paraId="5D9CD0D1" w14:textId="2D7403ED" w:rsidR="00A334D5" w:rsidRPr="004D3578" w:rsidRDefault="00A334D5" w:rsidP="00A334D5">
      <w:pPr>
        <w:pStyle w:val="Heading2"/>
      </w:pPr>
      <w:r w:rsidRPr="004D3578">
        <w:t>3.</w:t>
      </w:r>
      <w:r>
        <w:t>2</w:t>
      </w:r>
      <w:r w:rsidRPr="004D3578">
        <w:tab/>
        <w:t>Abbreviations</w:t>
      </w:r>
      <w:bookmarkEnd w:id="5"/>
      <w:bookmarkEnd w:id="6"/>
      <w:bookmarkEnd w:id="7"/>
    </w:p>
    <w:p w14:paraId="6403D10B" w14:textId="77777777" w:rsidR="00A334D5" w:rsidRPr="004D3578" w:rsidRDefault="00A334D5" w:rsidP="00A334D5">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14070E60" w14:textId="3DF2CFF5" w:rsidR="00A334D5" w:rsidRDefault="00A334D5" w:rsidP="00A334D5">
      <w:pPr>
        <w:pStyle w:val="EW"/>
        <w:rPr>
          <w:ins w:id="8" w:author="Nokia R00 SA2#148e" w:date="2021-11-08T19:24:00Z"/>
          <w:rFonts w:eastAsia="SimSun"/>
          <w:bCs/>
        </w:rPr>
      </w:pPr>
      <w:ins w:id="9" w:author="Nokia R00 SA2#148e" w:date="2021-11-08T19:24:00Z">
        <w:r>
          <w:rPr>
            <w:rFonts w:eastAsia="SimSun"/>
            <w:bCs/>
          </w:rPr>
          <w:t>BFSID</w:t>
        </w:r>
        <w:r>
          <w:rPr>
            <w:rFonts w:eastAsia="SimSun"/>
            <w:bCs/>
          </w:rPr>
          <w:tab/>
          <w:t>Broadcast Frequency Selection Identifier</w:t>
        </w:r>
      </w:ins>
    </w:p>
    <w:p w14:paraId="01777B27" w14:textId="3CF4BD18" w:rsidR="00A334D5" w:rsidRPr="00E70C59" w:rsidRDefault="00A334D5" w:rsidP="00A334D5">
      <w:pPr>
        <w:pStyle w:val="EW"/>
        <w:rPr>
          <w:rFonts w:eastAsia="SimSun"/>
          <w:bCs/>
        </w:rPr>
      </w:pPr>
      <w:r w:rsidRPr="00E70C59">
        <w:rPr>
          <w:rFonts w:eastAsia="SimSun"/>
          <w:bCs/>
        </w:rPr>
        <w:t>FEC</w:t>
      </w:r>
      <w:r w:rsidRPr="00E70C59">
        <w:rPr>
          <w:rFonts w:eastAsia="SimSun"/>
          <w:bCs/>
        </w:rPr>
        <w:tab/>
        <w:t>Forward Error Correction</w:t>
      </w:r>
    </w:p>
    <w:p w14:paraId="5FBC26B6" w14:textId="77777777" w:rsidR="00A334D5" w:rsidRPr="00E70C59" w:rsidRDefault="00A334D5" w:rsidP="00A334D5">
      <w:pPr>
        <w:pStyle w:val="EW"/>
        <w:rPr>
          <w:rFonts w:eastAsia="SimSun"/>
          <w:bCs/>
        </w:rPr>
      </w:pPr>
      <w:r w:rsidRPr="00E70C59">
        <w:rPr>
          <w:rFonts w:eastAsia="SimSun"/>
          <w:bCs/>
        </w:rPr>
        <w:t>CDN</w:t>
      </w:r>
      <w:r w:rsidRPr="00E70C59">
        <w:rPr>
          <w:rFonts w:eastAsia="SimSun"/>
          <w:bCs/>
        </w:rPr>
        <w:tab/>
        <w:t xml:space="preserve">Content Delivery Network </w:t>
      </w:r>
    </w:p>
    <w:p w14:paraId="50260004" w14:textId="77777777" w:rsidR="00A334D5" w:rsidRPr="00E70C59" w:rsidRDefault="00A334D5" w:rsidP="00A334D5">
      <w:pPr>
        <w:pStyle w:val="EW"/>
        <w:rPr>
          <w:rFonts w:eastAsia="SimSun"/>
          <w:bCs/>
        </w:rPr>
      </w:pPr>
      <w:r w:rsidRPr="00E70C59">
        <w:rPr>
          <w:lang w:eastAsia="ko-KR"/>
        </w:rPr>
        <w:t>LL MC</w:t>
      </w:r>
      <w:r w:rsidRPr="00E70C59">
        <w:rPr>
          <w:lang w:eastAsia="ko-KR"/>
        </w:rPr>
        <w:tab/>
        <w:t>Lower Layer Multicast</w:t>
      </w:r>
    </w:p>
    <w:p w14:paraId="5CDB6DF9" w14:textId="77777777" w:rsidR="00A334D5" w:rsidRPr="00E70C59" w:rsidRDefault="00A334D5" w:rsidP="00A334D5">
      <w:pPr>
        <w:pStyle w:val="EW"/>
        <w:rPr>
          <w:rFonts w:eastAsia="SimSun"/>
          <w:bCs/>
        </w:rPr>
      </w:pPr>
      <w:r w:rsidRPr="00E70C59">
        <w:rPr>
          <w:rFonts w:eastAsia="SimSun"/>
          <w:bCs/>
        </w:rPr>
        <w:t>MBMS</w:t>
      </w:r>
      <w:r w:rsidRPr="00E70C59">
        <w:rPr>
          <w:rFonts w:eastAsia="SimSun"/>
          <w:bCs/>
        </w:rPr>
        <w:tab/>
      </w:r>
      <w:r w:rsidRPr="00E70C59">
        <w:rPr>
          <w:lang w:eastAsia="ko-KR"/>
        </w:rPr>
        <w:t>Multimedia Broadcast/Multicast Service</w:t>
      </w:r>
    </w:p>
    <w:p w14:paraId="6916BF19" w14:textId="77777777" w:rsidR="00A334D5" w:rsidRDefault="00A334D5" w:rsidP="00A334D5">
      <w:pPr>
        <w:pStyle w:val="EW"/>
        <w:rPr>
          <w:rFonts w:eastAsia="SimSun"/>
          <w:lang w:eastAsia="ja-JP"/>
        </w:rPr>
      </w:pPr>
      <w:r>
        <w:rPr>
          <w:rFonts w:eastAsia="SimSun"/>
          <w:bCs/>
        </w:rPr>
        <w:t>MBS</w:t>
      </w:r>
      <w:r>
        <w:rPr>
          <w:rFonts w:eastAsia="SimSun"/>
          <w:bCs/>
        </w:rPr>
        <w:tab/>
      </w:r>
      <w:r>
        <w:rPr>
          <w:rFonts w:eastAsia="SimSun"/>
        </w:rPr>
        <w:t>Multicast/Broadcast Service.</w:t>
      </w:r>
    </w:p>
    <w:p w14:paraId="28AE1386" w14:textId="77777777" w:rsidR="00A334D5" w:rsidRPr="004D3578" w:rsidRDefault="00A334D5" w:rsidP="00A334D5">
      <w:pPr>
        <w:pStyle w:val="EW"/>
      </w:pPr>
      <w:r>
        <w:rPr>
          <w:rFonts w:eastAsia="SimSun"/>
        </w:rPr>
        <w:t>MB-SMF</w:t>
      </w:r>
      <w:r>
        <w:rPr>
          <w:rFonts w:eastAsia="SimSun"/>
        </w:rPr>
        <w:tab/>
        <w:t>Multicast/Broadcast Session Management Function.</w:t>
      </w:r>
    </w:p>
    <w:p w14:paraId="392FD5AB" w14:textId="77777777" w:rsidR="00A334D5" w:rsidRDefault="00A334D5" w:rsidP="00A334D5">
      <w:pPr>
        <w:pStyle w:val="EW"/>
      </w:pPr>
      <w:r>
        <w:rPr>
          <w:rFonts w:hint="eastAsia"/>
        </w:rPr>
        <w:t>M</w:t>
      </w:r>
      <w:r>
        <w:t>BSF</w:t>
      </w:r>
      <w:r>
        <w:tab/>
        <w:t>Multicast/Broadcast Service Function.</w:t>
      </w:r>
    </w:p>
    <w:p w14:paraId="7B24E0BA" w14:textId="77777777" w:rsidR="00A334D5" w:rsidRDefault="00A334D5" w:rsidP="00A334D5">
      <w:pPr>
        <w:pStyle w:val="EW"/>
      </w:pPr>
      <w:r>
        <w:rPr>
          <w:rFonts w:hint="eastAsia"/>
        </w:rPr>
        <w:t>M</w:t>
      </w:r>
      <w:r>
        <w:t>BSTF</w:t>
      </w:r>
      <w:r>
        <w:tab/>
        <w:t>Multicast/Broadcast Service Transport Function.</w:t>
      </w:r>
    </w:p>
    <w:p w14:paraId="50CE3715" w14:textId="77777777" w:rsidR="00A334D5" w:rsidRPr="00E70C59" w:rsidRDefault="00A334D5" w:rsidP="00A334D5">
      <w:pPr>
        <w:pStyle w:val="EW"/>
      </w:pPr>
      <w:r w:rsidRPr="00E70C59">
        <w:t>MB-UPF</w:t>
      </w:r>
      <w:r w:rsidRPr="00E70C59">
        <w:tab/>
        <w:t>Multicast/Broadcast User Plane Function</w:t>
      </w:r>
    </w:p>
    <w:p w14:paraId="1223EFAE" w14:textId="77777777" w:rsidR="00A334D5" w:rsidRPr="00E70C59" w:rsidRDefault="00A334D5" w:rsidP="00A334D5">
      <w:pPr>
        <w:pStyle w:val="EW"/>
      </w:pPr>
      <w:r w:rsidRPr="00E70C59">
        <w:t>PTM</w:t>
      </w:r>
      <w:r w:rsidRPr="00E70C59">
        <w:tab/>
        <w:t>Point To Multipoint</w:t>
      </w:r>
    </w:p>
    <w:p w14:paraId="07AEB1E4" w14:textId="77777777" w:rsidR="00A334D5" w:rsidRPr="00E70C59" w:rsidRDefault="00A334D5" w:rsidP="00A334D5">
      <w:pPr>
        <w:pStyle w:val="EW"/>
      </w:pPr>
      <w:r w:rsidRPr="00E70C59">
        <w:t>PTP</w:t>
      </w:r>
      <w:r w:rsidRPr="00E70C59">
        <w:tab/>
        <w:t>Point To Point</w:t>
      </w:r>
    </w:p>
    <w:p w14:paraId="53EB3CD6" w14:textId="77777777" w:rsidR="00A334D5" w:rsidRPr="00E70C59" w:rsidRDefault="00A334D5" w:rsidP="00A334D5">
      <w:pPr>
        <w:pStyle w:val="EW"/>
      </w:pPr>
      <w:r w:rsidRPr="00E70C59">
        <w:rPr>
          <w:rFonts w:hint="eastAsia"/>
        </w:rPr>
        <w:t>SSM</w:t>
      </w:r>
      <w:r w:rsidRPr="00E70C59">
        <w:rPr>
          <w:rFonts w:hint="eastAsia"/>
        </w:rPr>
        <w:tab/>
        <w:t>Source Specific Multicast address</w:t>
      </w:r>
      <w:r w:rsidRPr="00E70C59">
        <w:t>.</w:t>
      </w:r>
    </w:p>
    <w:p w14:paraId="0289C2C0" w14:textId="77777777" w:rsidR="00A334D5" w:rsidRPr="004D3578" w:rsidRDefault="00A334D5" w:rsidP="00A334D5">
      <w:pPr>
        <w:pStyle w:val="EW"/>
      </w:pPr>
      <w:r w:rsidRPr="00E70C59">
        <w:rPr>
          <w:noProof/>
        </w:rPr>
        <w:t>TMGI</w:t>
      </w:r>
      <w:r w:rsidRPr="00E70C59">
        <w:rPr>
          <w:noProof/>
        </w:rPr>
        <w:tab/>
        <w:t>Temporary Mobile Group Identity</w:t>
      </w:r>
    </w:p>
    <w:p w14:paraId="27C075B3" w14:textId="6F48D8BB" w:rsidR="00CC103D" w:rsidRPr="00CC103D" w:rsidRDefault="00BB3944" w:rsidP="00CC103D">
      <w:pPr>
        <w:pBdr>
          <w:top w:val="single" w:sz="4" w:space="1" w:color="auto"/>
          <w:left w:val="single" w:sz="4" w:space="4" w:color="auto"/>
          <w:bottom w:val="single" w:sz="4" w:space="1" w:color="auto"/>
          <w:right w:val="single" w:sz="4" w:space="4" w:color="auto"/>
        </w:pBdr>
        <w:jc w:val="center"/>
        <w:rPr>
          <w:sz w:val="40"/>
        </w:rPr>
      </w:pPr>
      <w:r>
        <w:rPr>
          <w:sz w:val="40"/>
        </w:rPr>
        <w:t>2nd</w:t>
      </w:r>
      <w:r w:rsidR="00CC103D" w:rsidRPr="00CC103D">
        <w:rPr>
          <w:sz w:val="40"/>
        </w:rPr>
        <w:t xml:space="preserve"> change</w:t>
      </w:r>
    </w:p>
    <w:p w14:paraId="6DD28255" w14:textId="32B14764" w:rsidR="001675A4" w:rsidRPr="004906B0" w:rsidRDefault="001675A4" w:rsidP="001675A4">
      <w:pPr>
        <w:keepNext/>
        <w:keepLines/>
        <w:spacing w:before="120"/>
        <w:ind w:left="1134" w:hanging="1134"/>
        <w:outlineLvl w:val="2"/>
        <w:rPr>
          <w:ins w:id="10" w:author="Nokia R00 SA2#148e" w:date="2021-11-08T19:19:00Z"/>
          <w:rFonts w:ascii="Arial" w:eastAsia="DengXian" w:hAnsi="Arial"/>
          <w:sz w:val="28"/>
        </w:rPr>
      </w:pPr>
      <w:ins w:id="11" w:author="Nokia R00 SA2#148e" w:date="2021-11-08T19:19:00Z">
        <w:r w:rsidRPr="004906B0">
          <w:rPr>
            <w:rFonts w:ascii="Arial" w:eastAsia="DengXian" w:hAnsi="Arial"/>
            <w:sz w:val="28"/>
          </w:rPr>
          <w:t>6.5.</w:t>
        </w:r>
        <w:r>
          <w:rPr>
            <w:rFonts w:ascii="Arial" w:eastAsia="DengXian" w:hAnsi="Arial"/>
            <w:sz w:val="28"/>
          </w:rPr>
          <w:t>X</w:t>
        </w:r>
        <w:r w:rsidRPr="004906B0">
          <w:rPr>
            <w:rFonts w:ascii="Arial" w:eastAsia="DengXian" w:hAnsi="Arial"/>
            <w:sz w:val="28"/>
          </w:rPr>
          <w:tab/>
        </w:r>
      </w:ins>
      <w:ins w:id="12" w:author="Nokia R00 SA2#148e" w:date="2021-11-08T19:20:00Z">
        <w:r>
          <w:rPr>
            <w:rFonts w:ascii="Arial" w:eastAsia="DengXian" w:hAnsi="Arial"/>
            <w:sz w:val="28"/>
          </w:rPr>
          <w:t>Broadcast frequency selection identifier</w:t>
        </w:r>
      </w:ins>
    </w:p>
    <w:p w14:paraId="4C2C69D7" w14:textId="77777777" w:rsidR="00A334D5" w:rsidRDefault="00A334D5" w:rsidP="00A334D5">
      <w:pPr>
        <w:rPr>
          <w:ins w:id="13" w:author="Nokia R00 SA2#148e" w:date="2021-11-08T19:28:00Z"/>
          <w:rFonts w:eastAsia="DengXian"/>
          <w:lang w:eastAsia="zh-CN"/>
        </w:rPr>
      </w:pPr>
      <w:ins w:id="14" w:author="Nokia R00 SA2#148e" w:date="2021-11-08T19:28:00Z">
        <w:r>
          <w:rPr>
            <w:rFonts w:eastAsia="DengXian"/>
          </w:rPr>
          <w:t xml:space="preserve">The </w:t>
        </w:r>
      </w:ins>
      <w:ins w:id="15" w:author="Nokia R00 SA2#148e" w:date="2021-11-08T19:25:00Z">
        <w:r w:rsidRPr="00A334D5">
          <w:rPr>
            <w:rFonts w:eastAsia="DengXian"/>
          </w:rPr>
          <w:t xml:space="preserve">Broadcast frequency selection identifier </w:t>
        </w:r>
      </w:ins>
      <w:ins w:id="16" w:author="Nokia R00 SA2#148e" w:date="2021-11-08T19:28:00Z">
        <w:r>
          <w:rPr>
            <w:rFonts w:eastAsia="DengXian"/>
          </w:rPr>
          <w:t xml:space="preserve">(BFSID) </w:t>
        </w:r>
      </w:ins>
      <w:ins w:id="17" w:author="Nokia R00 SA2#148e" w:date="2021-11-08T19:19:00Z">
        <w:r w:rsidR="001675A4" w:rsidRPr="004906B0">
          <w:rPr>
            <w:rFonts w:eastAsia="DengXian"/>
          </w:rPr>
          <w:t>is</w:t>
        </w:r>
        <w:r w:rsidR="001675A4" w:rsidRPr="004906B0">
          <w:rPr>
            <w:rFonts w:eastAsia="DengXian"/>
            <w:lang w:eastAsia="zh-CN"/>
          </w:rPr>
          <w:t xml:space="preserve"> used </w:t>
        </w:r>
      </w:ins>
      <w:ins w:id="18" w:author="Nokia R00 SA2#148e" w:date="2021-11-08T19:25:00Z">
        <w:r>
          <w:rPr>
            <w:rFonts w:eastAsia="DengXian"/>
            <w:lang w:eastAsia="zh-CN"/>
          </w:rPr>
          <w:t>for broadcast MBS session</w:t>
        </w:r>
      </w:ins>
      <w:ins w:id="19" w:author="Nokia R00 SA2#148e" w:date="2021-11-08T19:26:00Z">
        <w:r>
          <w:rPr>
            <w:rFonts w:eastAsia="DengXian"/>
            <w:lang w:eastAsia="zh-CN"/>
          </w:rPr>
          <w:t xml:space="preserve"> to announce the availability of MBS sessions in signalling between RAN nodes and</w:t>
        </w:r>
      </w:ins>
      <w:ins w:id="20" w:author="Nokia R00 SA2#148e" w:date="2021-11-08T19:27:00Z">
        <w:r>
          <w:rPr>
            <w:rFonts w:eastAsia="DengXian"/>
            <w:lang w:eastAsia="zh-CN"/>
          </w:rPr>
          <w:t xml:space="preserve"> the UE to guide the frequency selection of the UE.</w:t>
        </w:r>
      </w:ins>
    </w:p>
    <w:p w14:paraId="39061083" w14:textId="76189B07" w:rsidR="00A334D5" w:rsidRDefault="00A334D5" w:rsidP="00A334D5">
      <w:pPr>
        <w:rPr>
          <w:ins w:id="21" w:author="Nokia R00 SA2#148e" w:date="2021-11-08T19:29:00Z"/>
          <w:rFonts w:eastAsia="DengXian"/>
          <w:lang w:eastAsia="zh-CN"/>
        </w:rPr>
      </w:pPr>
      <w:ins w:id="22" w:author="Nokia R00 SA2#148e" w:date="2021-11-08T19:28:00Z">
        <w:r w:rsidRPr="00A334D5">
          <w:rPr>
            <w:rFonts w:eastAsia="DengXian"/>
            <w:lang w:eastAsia="zh-CN"/>
          </w:rPr>
          <w:t xml:space="preserve">BFSIDs </w:t>
        </w:r>
      </w:ins>
      <w:ins w:id="23" w:author="Nokia R00 SA2#148e" w:date="2021-11-08T19:29:00Z">
        <w:r>
          <w:rPr>
            <w:rFonts w:eastAsia="DengXian"/>
            <w:lang w:eastAsia="zh-CN"/>
          </w:rPr>
          <w:t xml:space="preserve">and their mapping to frequencies </w:t>
        </w:r>
      </w:ins>
      <w:ins w:id="24" w:author="Nokia R00 SA2#148e" w:date="2021-11-08T19:28:00Z">
        <w:r w:rsidRPr="00A334D5">
          <w:rPr>
            <w:rFonts w:eastAsia="DengXian"/>
            <w:lang w:eastAsia="zh-CN"/>
          </w:rPr>
          <w:t xml:space="preserve">are </w:t>
        </w:r>
      </w:ins>
      <w:ins w:id="25" w:author="Nokia R00 SA2#148e" w:date="2021-11-08T19:29:00Z">
        <w:r>
          <w:rPr>
            <w:rFonts w:eastAsia="DengXian"/>
            <w:lang w:eastAsia="zh-CN"/>
          </w:rPr>
          <w:t xml:space="preserve">provided to </w:t>
        </w:r>
      </w:ins>
      <w:ins w:id="26" w:author="Nokia R00 SA2#148e" w:date="2021-11-08T19:28:00Z">
        <w:r w:rsidRPr="00A334D5">
          <w:rPr>
            <w:rFonts w:eastAsia="DengXian"/>
            <w:lang w:eastAsia="zh-CN"/>
          </w:rPr>
          <w:t>RAN nodes and made known to the MB-SMF or NEF via OAM</w:t>
        </w:r>
      </w:ins>
      <w:ins w:id="27" w:author="Nokia R00 SA2#148e" w:date="2021-11-08T19:32:00Z">
        <w:r>
          <w:rPr>
            <w:rFonts w:eastAsia="DengXian"/>
            <w:lang w:eastAsia="zh-CN"/>
          </w:rPr>
          <w:t xml:space="preserve">. </w:t>
        </w:r>
      </w:ins>
      <w:ins w:id="28" w:author="Nokia R00 SA2#148e" w:date="2021-11-08T19:34:00Z">
        <w:r w:rsidR="004C4F6B">
          <w:rPr>
            <w:rFonts w:eastAsia="DengXian"/>
            <w:lang w:eastAsia="zh-CN"/>
          </w:rPr>
          <w:t xml:space="preserve">Based on this configuration, </w:t>
        </w:r>
      </w:ins>
      <w:ins w:id="29" w:author="Nokia R00 SA2#148e" w:date="2021-11-08T19:33:00Z">
        <w:r w:rsidR="004C4F6B">
          <w:rPr>
            <w:rFonts w:eastAsia="DengXian"/>
            <w:lang w:eastAsia="zh-CN"/>
          </w:rPr>
          <w:t xml:space="preserve">RAN nodes </w:t>
        </w:r>
      </w:ins>
      <w:ins w:id="30" w:author="Nokia R00 SA2#148e" w:date="2021-11-08T19:36:00Z">
        <w:r w:rsidR="004C4F6B">
          <w:rPr>
            <w:rFonts w:eastAsia="DengXian"/>
            <w:lang w:eastAsia="zh-CN"/>
          </w:rPr>
          <w:t xml:space="preserve">announce </w:t>
        </w:r>
      </w:ins>
      <w:ins w:id="31" w:author="Nokia R00 SA2#148e" w:date="2021-11-08T19:37:00Z">
        <w:r w:rsidR="004C4F6B">
          <w:rPr>
            <w:rFonts w:eastAsia="DengXian"/>
            <w:lang w:eastAsia="zh-CN"/>
          </w:rPr>
          <w:t xml:space="preserve">in SIBs </w:t>
        </w:r>
      </w:ins>
      <w:ins w:id="32" w:author="Nokia R00 SA2#148e" w:date="2021-11-08T19:36:00Z">
        <w:r w:rsidR="004C4F6B">
          <w:rPr>
            <w:rFonts w:eastAsia="DengXian"/>
            <w:lang w:eastAsia="zh-CN"/>
          </w:rPr>
          <w:t xml:space="preserve">over the radio </w:t>
        </w:r>
      </w:ins>
      <w:ins w:id="33" w:author="Nokia R00 SA2#148e" w:date="2021-11-08T19:37:00Z">
        <w:r w:rsidR="004C4F6B">
          <w:rPr>
            <w:rFonts w:eastAsia="DengXian"/>
            <w:lang w:eastAsia="zh-CN"/>
          </w:rPr>
          <w:t>interface</w:t>
        </w:r>
      </w:ins>
      <w:ins w:id="34" w:author="Nokia R00 SA2#148e" w:date="2021-11-08T19:34:00Z">
        <w:r w:rsidR="004C4F6B">
          <w:rPr>
            <w:rFonts w:eastAsia="DengXian"/>
            <w:lang w:eastAsia="zh-CN"/>
          </w:rPr>
          <w:t xml:space="preserve"> </w:t>
        </w:r>
      </w:ins>
      <w:ins w:id="35" w:author="Nokia R00 SA2#148e" w:date="2021-11-08T19:36:00Z">
        <w:r w:rsidR="004C4F6B">
          <w:rPr>
            <w:rFonts w:eastAsia="DengXian"/>
            <w:lang w:eastAsia="zh-CN"/>
          </w:rPr>
          <w:t xml:space="preserve">information about </w:t>
        </w:r>
      </w:ins>
      <w:ins w:id="36" w:author="Nokia R00 SA2#148e" w:date="2021-11-08T19:34:00Z">
        <w:r w:rsidR="004C4F6B">
          <w:rPr>
            <w:rFonts w:eastAsia="DengXian"/>
            <w:lang w:eastAsia="zh-CN"/>
          </w:rPr>
          <w:t xml:space="preserve">the BFSIDs supported by cells and </w:t>
        </w:r>
      </w:ins>
      <w:ins w:id="37" w:author="Nokia R00 SA2#148e" w:date="2021-11-08T19:35:00Z">
        <w:r w:rsidR="004C4F6B">
          <w:rPr>
            <w:rFonts w:eastAsia="DengXian"/>
            <w:lang w:eastAsia="zh-CN"/>
          </w:rPr>
          <w:t>frequencies</w:t>
        </w:r>
      </w:ins>
      <w:ins w:id="38" w:author="Nokia R00 SA2#148e" w:date="2021-11-08T19:37:00Z">
        <w:r w:rsidR="004C4F6B">
          <w:rPr>
            <w:rFonts w:eastAsia="DengXian"/>
            <w:lang w:eastAsia="zh-CN"/>
          </w:rPr>
          <w:t>.</w:t>
        </w:r>
      </w:ins>
    </w:p>
    <w:p w14:paraId="48FE22E4" w14:textId="684F4435" w:rsidR="00A334D5" w:rsidRPr="00AF4DBA" w:rsidRDefault="00A334D5" w:rsidP="00A334D5">
      <w:pPr>
        <w:rPr>
          <w:ins w:id="39" w:author="Nokia R00 SA2#148e" w:date="2021-11-08T19:32:00Z"/>
          <w:rFonts w:eastAsia="MS Mincho"/>
          <w:lang w:val="en-US"/>
        </w:rPr>
      </w:pPr>
      <w:ins w:id="40" w:author="Nokia R00 SA2#148e" w:date="2021-11-08T19:30:00Z">
        <w:r>
          <w:rPr>
            <w:rFonts w:eastAsia="DengXian"/>
            <w:lang w:eastAsia="zh-CN"/>
          </w:rPr>
          <w:t xml:space="preserve">When a broadcast session is created, </w:t>
        </w:r>
      </w:ins>
      <w:ins w:id="41" w:author="Nokia R00 SA2#148e" w:date="2021-11-08T19:28:00Z">
        <w:r w:rsidRPr="00A334D5">
          <w:rPr>
            <w:rFonts w:eastAsia="DengXian"/>
            <w:lang w:eastAsia="zh-CN"/>
          </w:rPr>
          <w:t>BFSID</w:t>
        </w:r>
      </w:ins>
      <w:ins w:id="42" w:author="Nokia R00 SA2#148e" w:date="2021-11-08T19:31:00Z">
        <w:r>
          <w:rPr>
            <w:rFonts w:eastAsia="DengXian"/>
            <w:lang w:eastAsia="zh-CN"/>
          </w:rPr>
          <w:t>(</w:t>
        </w:r>
      </w:ins>
      <w:ins w:id="43" w:author="Nokia R00 SA2#148e" w:date="2021-11-08T19:28:00Z">
        <w:r w:rsidRPr="00A334D5">
          <w:rPr>
            <w:rFonts w:eastAsia="DengXian"/>
            <w:lang w:eastAsia="zh-CN"/>
          </w:rPr>
          <w:t>s</w:t>
        </w:r>
      </w:ins>
      <w:ins w:id="44" w:author="Nokia R00 SA2#148e" w:date="2021-11-08T19:32:00Z">
        <w:r>
          <w:rPr>
            <w:rFonts w:eastAsia="DengXian"/>
            <w:lang w:eastAsia="zh-CN"/>
          </w:rPr>
          <w:t>)</w:t>
        </w:r>
      </w:ins>
      <w:ins w:id="45" w:author="Nokia R00 SA2#148e" w:date="2021-11-08T19:28:00Z">
        <w:r w:rsidRPr="00A334D5">
          <w:rPr>
            <w:rFonts w:eastAsia="DengXian"/>
            <w:lang w:eastAsia="zh-CN"/>
          </w:rPr>
          <w:t xml:space="preserve"> </w:t>
        </w:r>
      </w:ins>
      <w:ins w:id="46" w:author="Nokia R00 SA2#148e" w:date="2021-11-08T19:32:00Z">
        <w:r>
          <w:rPr>
            <w:rFonts w:eastAsia="DengXian"/>
            <w:lang w:eastAsia="zh-CN"/>
          </w:rPr>
          <w:t>are</w:t>
        </w:r>
      </w:ins>
      <w:ins w:id="47" w:author="Nokia R00 SA2#148e" w:date="2021-11-08T19:28:00Z">
        <w:r w:rsidRPr="00A334D5">
          <w:rPr>
            <w:rFonts w:eastAsia="DengXian"/>
            <w:lang w:eastAsia="zh-CN"/>
          </w:rPr>
          <w:t xml:space="preserve"> selected </w:t>
        </w:r>
      </w:ins>
      <w:ins w:id="48" w:author="Nokia R00 SA2#148e" w:date="2021-11-08T19:30:00Z">
        <w:r>
          <w:rPr>
            <w:rFonts w:eastAsia="DengXian"/>
            <w:lang w:eastAsia="zh-CN"/>
          </w:rPr>
          <w:t xml:space="preserve">for that broadcast session/TMGI </w:t>
        </w:r>
      </w:ins>
      <w:ins w:id="49" w:author="Nokia R00 SA2#148e" w:date="2021-11-08T19:28:00Z">
        <w:r w:rsidRPr="00A334D5">
          <w:rPr>
            <w:rFonts w:eastAsia="DengXian"/>
            <w:lang w:eastAsia="zh-CN"/>
          </w:rPr>
          <w:t>by MB-SMF, or AF</w:t>
        </w:r>
      </w:ins>
      <w:ins w:id="50" w:author="Nokia R00 SA2#148e" w:date="2021-11-08T19:31:00Z">
        <w:r>
          <w:rPr>
            <w:rFonts w:eastAsia="DengXian"/>
            <w:lang w:eastAsia="zh-CN"/>
          </w:rPr>
          <w:t xml:space="preserve"> </w:t>
        </w:r>
      </w:ins>
      <w:ins w:id="51" w:author="Nokia R00 SA2#148e" w:date="2021-11-08T19:28:00Z">
        <w:r w:rsidRPr="00A334D5">
          <w:rPr>
            <w:rFonts w:eastAsia="DengXian"/>
            <w:lang w:eastAsia="zh-CN"/>
          </w:rPr>
          <w:t>(assuming that the AF has related knowledge via business agreements)</w:t>
        </w:r>
      </w:ins>
      <w:ins w:id="52" w:author="Nokia R00 SA2#148e" w:date="2021-11-08T19:31:00Z">
        <w:r>
          <w:rPr>
            <w:rFonts w:eastAsia="DengXian"/>
            <w:lang w:eastAsia="zh-CN"/>
          </w:rPr>
          <w:t>.</w:t>
        </w:r>
      </w:ins>
      <w:ins w:id="53" w:author="Nokia R00 SA2#148e" w:date="2021-11-08T19:32:00Z">
        <w:r>
          <w:rPr>
            <w:rFonts w:eastAsia="DengXian"/>
            <w:lang w:eastAsia="zh-CN"/>
          </w:rPr>
          <w:t xml:space="preserve"> </w:t>
        </w:r>
      </w:ins>
    </w:p>
    <w:p w14:paraId="7BE621FD" w14:textId="76DB309C" w:rsidR="004C4F6B" w:rsidRDefault="004C4F6B" w:rsidP="000665ED">
      <w:pPr>
        <w:pStyle w:val="NO"/>
        <w:rPr>
          <w:ins w:id="54" w:author="Nokia R00 SA2#148e" w:date="2021-11-08T19:38:00Z"/>
          <w:lang w:eastAsia="zh-CN"/>
        </w:rPr>
      </w:pPr>
      <w:ins w:id="55" w:author="Nokia R00 SA2#148e" w:date="2021-11-08T19:38:00Z">
        <w:r>
          <w:rPr>
            <w:lang w:eastAsia="zh-CN"/>
          </w:rPr>
          <w:t>NOTE</w:t>
        </w:r>
      </w:ins>
      <w:ins w:id="56" w:author="Nokia R00 SA2#148e" w:date="2021-11-08T19:40:00Z">
        <w:r>
          <w:rPr>
            <w:lang w:eastAsia="zh-CN"/>
          </w:rPr>
          <w:t xml:space="preserve"> 1</w:t>
        </w:r>
      </w:ins>
      <w:ins w:id="57" w:author="Nokia R00 SA2#148e" w:date="2021-11-08T19:38:00Z">
        <w:r>
          <w:rPr>
            <w:lang w:eastAsia="zh-CN"/>
          </w:rPr>
          <w:t>:</w:t>
        </w:r>
        <w:r>
          <w:rPr>
            <w:lang w:eastAsia="zh-CN"/>
          </w:rPr>
          <w:tab/>
        </w:r>
      </w:ins>
      <w:ins w:id="58" w:author="Nokia R00 SA2#148e" w:date="2021-11-08T19:32:00Z">
        <w:r w:rsidR="00A334D5" w:rsidRPr="00A334D5">
          <w:rPr>
            <w:lang w:eastAsia="zh-CN"/>
          </w:rPr>
          <w:t>One BFSID can be assigned to several TMGIs</w:t>
        </w:r>
        <w:r w:rsidR="00A334D5">
          <w:rPr>
            <w:lang w:eastAsia="zh-CN"/>
          </w:rPr>
          <w:t xml:space="preserve">. </w:t>
        </w:r>
        <w:r w:rsidR="00A334D5" w:rsidRPr="00A334D5">
          <w:rPr>
            <w:lang w:eastAsia="zh-CN"/>
          </w:rPr>
          <w:t>One TMGI can be assigned to several BFSIDs</w:t>
        </w:r>
      </w:ins>
      <w:ins w:id="59" w:author="Nokia R00 SA2#148e" w:date="2021-11-08T19:50:00Z">
        <w:r w:rsidR="00D826F3">
          <w:rPr>
            <w:lang w:eastAsia="zh-CN"/>
          </w:rPr>
          <w:t xml:space="preserve">. </w:t>
        </w:r>
      </w:ins>
      <w:ins w:id="60" w:author="Nokia R00 SA2#148e" w:date="2021-11-08T19:39:00Z">
        <w:r>
          <w:rPr>
            <w:lang w:eastAsia="zh-CN"/>
          </w:rPr>
          <w:t>D</w:t>
        </w:r>
        <w:r w:rsidRPr="00A334D5">
          <w:rPr>
            <w:lang w:eastAsia="zh-CN"/>
          </w:rPr>
          <w:t>epending</w:t>
        </w:r>
      </w:ins>
      <w:ins w:id="61" w:author="Nokia R00 SA2#148e" w:date="2021-11-08T19:28:00Z">
        <w:r w:rsidR="00A334D5" w:rsidRPr="00A334D5">
          <w:rPr>
            <w:lang w:eastAsia="zh-CN"/>
          </w:rPr>
          <w:t xml:space="preserve"> on operator policy, BFSIDs </w:t>
        </w:r>
      </w:ins>
      <w:ins w:id="62" w:author="Nokia R00 SA2#148e" w:date="2021-11-08T19:50:00Z">
        <w:r w:rsidR="00D826F3">
          <w:rPr>
            <w:lang w:eastAsia="zh-CN"/>
          </w:rPr>
          <w:t>can</w:t>
        </w:r>
      </w:ins>
      <w:ins w:id="63" w:author="Nokia R00 SA2#148e" w:date="2021-11-08T19:28:00Z">
        <w:r w:rsidR="00A334D5" w:rsidRPr="00A334D5">
          <w:rPr>
            <w:lang w:eastAsia="zh-CN"/>
          </w:rPr>
          <w:t xml:space="preserve"> be used similar to 4G SIDs, or simply to group TMGIs, and also allow </w:t>
        </w:r>
      </w:ins>
      <w:ins w:id="64" w:author="Nokia R00 SA2#148e" w:date="2021-11-08T19:51:00Z">
        <w:r w:rsidR="00D826F3">
          <w:rPr>
            <w:lang w:eastAsia="zh-CN"/>
          </w:rPr>
          <w:t xml:space="preserve">usage of </w:t>
        </w:r>
        <w:proofErr w:type="spellStart"/>
        <w:r w:rsidR="00D826F3">
          <w:rPr>
            <w:lang w:eastAsia="zh-CN"/>
          </w:rPr>
          <w:t>diffrent</w:t>
        </w:r>
      </w:ins>
      <w:proofErr w:type="spellEnd"/>
      <w:ins w:id="65" w:author="Nokia R00 SA2#148e" w:date="2021-11-08T19:28:00Z">
        <w:r w:rsidR="00A334D5" w:rsidRPr="00A334D5">
          <w:rPr>
            <w:lang w:eastAsia="zh-CN"/>
          </w:rPr>
          <w:t xml:space="preserve"> frequencies for different broadcast services</w:t>
        </w:r>
      </w:ins>
      <w:ins w:id="66" w:author="Nokia R00 SA2#148e" w:date="2021-11-08T19:39:00Z">
        <w:r>
          <w:rPr>
            <w:lang w:eastAsia="zh-CN"/>
          </w:rPr>
          <w:t>.</w:t>
        </w:r>
      </w:ins>
    </w:p>
    <w:p w14:paraId="00650BD3" w14:textId="747E3D34" w:rsidR="00A334D5" w:rsidRDefault="004C4F6B" w:rsidP="00A334D5">
      <w:pPr>
        <w:rPr>
          <w:ins w:id="67" w:author="Nokia R00 SA2#148e" w:date="2021-11-08T19:40:00Z"/>
          <w:rFonts w:eastAsia="DengXian"/>
          <w:lang w:eastAsia="zh-CN"/>
        </w:rPr>
      </w:pPr>
      <w:ins w:id="68" w:author="Nokia R00 SA2#148e" w:date="2021-11-08T19:38:00Z">
        <w:r w:rsidRPr="00A334D5">
          <w:rPr>
            <w:rFonts w:eastAsia="DengXian"/>
            <w:lang w:eastAsia="zh-CN"/>
          </w:rPr>
          <w:t xml:space="preserve">The BFSIDs </w:t>
        </w:r>
      </w:ins>
      <w:ins w:id="69" w:author="Nokia R00 SA2#148e" w:date="2021-11-08T19:51:00Z">
        <w:r w:rsidR="00D826F3">
          <w:rPr>
            <w:rFonts w:eastAsia="DengXian"/>
            <w:lang w:eastAsia="zh-CN"/>
          </w:rPr>
          <w:t xml:space="preserve">assigned to a broadcast session </w:t>
        </w:r>
      </w:ins>
      <w:ins w:id="70" w:author="Nokia R00 SA2#148e" w:date="2021-11-08T19:38:00Z">
        <w:r w:rsidRPr="00A334D5">
          <w:rPr>
            <w:rFonts w:eastAsia="DengXian"/>
            <w:lang w:eastAsia="zh-CN"/>
          </w:rPr>
          <w:t>are communicated in the service announcement towards the UE</w:t>
        </w:r>
        <w:r>
          <w:rPr>
            <w:rFonts w:eastAsia="DengXian"/>
            <w:lang w:eastAsia="zh-CN"/>
          </w:rPr>
          <w:t>.</w:t>
        </w:r>
      </w:ins>
      <w:ins w:id="71" w:author="Nokia R00 SA2#148e" w:date="2021-11-08T19:42:00Z">
        <w:r w:rsidRPr="004C4F6B">
          <w:rPr>
            <w:lang w:eastAsia="zh-CN"/>
          </w:rPr>
          <w:t xml:space="preserve"> </w:t>
        </w:r>
        <w:r>
          <w:rPr>
            <w:lang w:eastAsia="zh-CN"/>
          </w:rPr>
          <w:t xml:space="preserve">The UE compares those BFSIDs with the </w:t>
        </w:r>
        <w:r>
          <w:rPr>
            <w:rFonts w:eastAsia="DengXian"/>
            <w:lang w:eastAsia="zh-CN"/>
          </w:rPr>
          <w:t>BFSID(s) in SIB</w:t>
        </w:r>
      </w:ins>
      <w:ins w:id="72" w:author="Nokia R00 SA2#148e" w:date="2021-11-08T20:54:00Z">
        <w:r w:rsidR="006E5F6B">
          <w:rPr>
            <w:rFonts w:eastAsia="DengXian"/>
            <w:lang w:eastAsia="zh-CN"/>
          </w:rPr>
          <w:t>s</w:t>
        </w:r>
      </w:ins>
      <w:ins w:id="73" w:author="Nokia R00 SA2#148e" w:date="2021-11-08T19:42:00Z">
        <w:r>
          <w:rPr>
            <w:rFonts w:eastAsia="DengXian"/>
            <w:lang w:eastAsia="zh-CN"/>
          </w:rPr>
          <w:t xml:space="preserve"> for frequency selection.</w:t>
        </w:r>
      </w:ins>
    </w:p>
    <w:p w14:paraId="5C00E9F2" w14:textId="12D0CE9B" w:rsidR="004C4F6B" w:rsidRDefault="004C4F6B" w:rsidP="004C4F6B">
      <w:pPr>
        <w:pStyle w:val="NO"/>
        <w:rPr>
          <w:ins w:id="74" w:author="Nokia R00 SA2#148e" w:date="2021-11-08T19:40:00Z"/>
          <w:lang w:eastAsia="zh-CN"/>
        </w:rPr>
      </w:pPr>
      <w:ins w:id="75" w:author="Nokia R00 SA2#148e" w:date="2021-11-08T19:40:00Z">
        <w:r>
          <w:rPr>
            <w:lang w:eastAsia="zh-CN"/>
          </w:rPr>
          <w:t>NOTE 2:</w:t>
        </w:r>
        <w:r>
          <w:rPr>
            <w:lang w:eastAsia="zh-CN"/>
          </w:rPr>
          <w:tab/>
        </w:r>
      </w:ins>
      <w:ins w:id="76" w:author="Nokia R00 SA2#148e" w:date="2021-11-08T19:43:00Z">
        <w:r>
          <w:rPr>
            <w:lang w:eastAsia="zh-CN"/>
          </w:rPr>
          <w:t xml:space="preserve">A BFSID in a SIB </w:t>
        </w:r>
        <w:r w:rsidR="00D826F3">
          <w:rPr>
            <w:lang w:eastAsia="zh-CN"/>
          </w:rPr>
          <w:t xml:space="preserve">does not guarantee that </w:t>
        </w:r>
      </w:ins>
      <w:ins w:id="77" w:author="Nokia R00 SA2#148e" w:date="2021-11-08T19:44:00Z">
        <w:r w:rsidR="00D826F3">
          <w:rPr>
            <w:lang w:eastAsia="zh-CN"/>
          </w:rPr>
          <w:t>the broadcast service is available in a cell at the given time.</w:t>
        </w:r>
      </w:ins>
    </w:p>
    <w:p w14:paraId="51138A44" w14:textId="71686896" w:rsidR="004C4F6B" w:rsidRPr="00A334D5" w:rsidRDefault="00D826F3" w:rsidP="00D826F3">
      <w:pPr>
        <w:rPr>
          <w:ins w:id="78" w:author="Nokia R00 SA2#148e" w:date="2021-11-08T19:28:00Z"/>
          <w:rFonts w:eastAsia="DengXian"/>
          <w:lang w:eastAsia="zh-CN"/>
        </w:rPr>
      </w:pPr>
      <w:ins w:id="79" w:author="Nokia R00 SA2#148e" w:date="2021-11-08T19:46:00Z">
        <w:r>
          <w:rPr>
            <w:rFonts w:eastAsia="DengXian"/>
            <w:lang w:eastAsia="zh-CN"/>
          </w:rPr>
          <w:t>The BFSID(s) assigne</w:t>
        </w:r>
      </w:ins>
      <w:ins w:id="80" w:author="Nokia R00 SA2#148e" w:date="2021-11-08T19:47:00Z">
        <w:r>
          <w:rPr>
            <w:rFonts w:eastAsia="DengXian"/>
            <w:lang w:eastAsia="zh-CN"/>
          </w:rPr>
          <w:t>d</w:t>
        </w:r>
      </w:ins>
      <w:ins w:id="81" w:author="Nokia R00 SA2#148e" w:date="2021-11-08T19:46:00Z">
        <w:r>
          <w:rPr>
            <w:rFonts w:eastAsia="DengXian"/>
            <w:lang w:eastAsia="zh-CN"/>
          </w:rPr>
          <w:t xml:space="preserve"> to </w:t>
        </w:r>
      </w:ins>
      <w:ins w:id="82" w:author="Nokia R00 SA2#148e" w:date="2021-11-08T19:47:00Z">
        <w:r>
          <w:rPr>
            <w:rFonts w:eastAsia="DengXian"/>
            <w:lang w:eastAsia="zh-CN"/>
          </w:rPr>
          <w:t xml:space="preserve">a broadcast session </w:t>
        </w:r>
        <w:r w:rsidRPr="00D826F3">
          <w:rPr>
            <w:rFonts w:eastAsia="DengXian"/>
            <w:lang w:eastAsia="zh-CN"/>
          </w:rPr>
          <w:t xml:space="preserve">are </w:t>
        </w:r>
        <w:proofErr w:type="spellStart"/>
        <w:r w:rsidRPr="00D826F3">
          <w:rPr>
            <w:rFonts w:eastAsia="DengXian"/>
            <w:lang w:eastAsia="zh-CN"/>
          </w:rPr>
          <w:t>signaled</w:t>
        </w:r>
        <w:proofErr w:type="spellEnd"/>
        <w:r w:rsidRPr="00D826F3">
          <w:rPr>
            <w:rFonts w:eastAsia="DengXian"/>
            <w:lang w:eastAsia="zh-CN"/>
          </w:rPr>
          <w:t xml:space="preserve"> towards the RAN </w:t>
        </w:r>
      </w:ins>
      <w:ins w:id="83" w:author="Nokia R00 SA2#148e" w:date="2021-11-08T19:48:00Z">
        <w:r>
          <w:rPr>
            <w:rFonts w:eastAsia="DengXian"/>
            <w:lang w:eastAsia="zh-CN"/>
          </w:rPr>
          <w:t>during</w:t>
        </w:r>
      </w:ins>
      <w:ins w:id="84" w:author="Nokia R00 SA2#148e" w:date="2021-11-08T19:47:00Z">
        <w:r w:rsidRPr="00D826F3">
          <w:rPr>
            <w:rFonts w:eastAsia="DengXian"/>
            <w:lang w:eastAsia="zh-CN"/>
          </w:rPr>
          <w:t xml:space="preserve"> broadcast session </w:t>
        </w:r>
        <w:r>
          <w:rPr>
            <w:rFonts w:eastAsia="DengXian"/>
            <w:lang w:eastAsia="zh-CN"/>
          </w:rPr>
          <w:t>creation</w:t>
        </w:r>
      </w:ins>
      <w:ins w:id="85" w:author="Nokia R00 SA2#148e" w:date="2021-11-08T19:48:00Z">
        <w:r>
          <w:rPr>
            <w:rFonts w:eastAsia="DengXian"/>
            <w:lang w:eastAsia="zh-CN"/>
          </w:rPr>
          <w:t xml:space="preserve">. </w:t>
        </w:r>
      </w:ins>
      <w:ins w:id="86" w:author="Nokia R00 SA2#148e" w:date="2021-11-08T19:47:00Z">
        <w:r w:rsidRPr="00D826F3">
          <w:rPr>
            <w:rFonts w:eastAsia="DengXian"/>
            <w:lang w:eastAsia="zh-CN"/>
          </w:rPr>
          <w:t xml:space="preserve">The RAN selects a BFSID </w:t>
        </w:r>
      </w:ins>
      <w:ins w:id="87" w:author="Nokia R00 SA2#148e" w:date="2021-11-08T19:48:00Z">
        <w:r>
          <w:rPr>
            <w:rFonts w:eastAsia="DengXian"/>
            <w:lang w:eastAsia="zh-CN"/>
          </w:rPr>
          <w:t xml:space="preserve">it is configured with </w:t>
        </w:r>
      </w:ins>
      <w:ins w:id="88" w:author="Nokia R00 SA2#148e" w:date="2021-11-08T19:47:00Z">
        <w:r w:rsidRPr="00D826F3">
          <w:rPr>
            <w:rFonts w:eastAsia="DengXian"/>
            <w:lang w:eastAsia="zh-CN"/>
          </w:rPr>
          <w:t xml:space="preserve">out of the </w:t>
        </w:r>
      </w:ins>
      <w:ins w:id="89" w:author="Nokia R00 SA2#148e" w:date="2021-11-08T19:48:00Z">
        <w:r>
          <w:rPr>
            <w:rFonts w:eastAsia="DengXian"/>
            <w:lang w:eastAsia="zh-CN"/>
          </w:rPr>
          <w:t>signalled</w:t>
        </w:r>
      </w:ins>
      <w:ins w:id="90" w:author="Nokia R00 SA2#148e" w:date="2021-11-08T19:47:00Z">
        <w:r w:rsidRPr="00D826F3">
          <w:rPr>
            <w:rFonts w:eastAsia="DengXian"/>
            <w:lang w:eastAsia="zh-CN"/>
          </w:rPr>
          <w:t xml:space="preserve"> ones </w:t>
        </w:r>
      </w:ins>
      <w:ins w:id="91" w:author="Nokia R00 SA2#148e" w:date="2021-11-08T19:49:00Z">
        <w:r>
          <w:rPr>
            <w:rFonts w:eastAsia="DengXian"/>
            <w:lang w:eastAsia="zh-CN"/>
          </w:rPr>
          <w:t>to select a frequency for the broadcast session.</w:t>
        </w:r>
      </w:ins>
    </w:p>
    <w:p w14:paraId="2562466F" w14:textId="37FF9A1E" w:rsidR="00BB3944" w:rsidRPr="00BB3944" w:rsidRDefault="00BB3944" w:rsidP="00BB3944">
      <w:pPr>
        <w:pBdr>
          <w:top w:val="single" w:sz="4" w:space="1" w:color="auto"/>
          <w:left w:val="single" w:sz="4" w:space="4" w:color="auto"/>
          <w:bottom w:val="single" w:sz="4" w:space="1" w:color="auto"/>
          <w:right w:val="single" w:sz="4" w:space="4" w:color="auto"/>
        </w:pBdr>
        <w:jc w:val="center"/>
        <w:rPr>
          <w:sz w:val="40"/>
        </w:rPr>
      </w:pPr>
      <w:bookmarkStart w:id="92" w:name="_Toc45192978"/>
      <w:bookmarkStart w:id="93" w:name="_Toc36191888"/>
      <w:bookmarkStart w:id="94" w:name="_Toc27894818"/>
      <w:bookmarkStart w:id="95" w:name="_Toc20204130"/>
      <w:bookmarkStart w:id="96" w:name="_Toc83206833"/>
      <w:r>
        <w:rPr>
          <w:sz w:val="40"/>
        </w:rPr>
        <w:t>3r</w:t>
      </w:r>
      <w:r w:rsidRPr="00BB3944">
        <w:rPr>
          <w:sz w:val="40"/>
        </w:rPr>
        <w:t>d change</w:t>
      </w:r>
    </w:p>
    <w:p w14:paraId="7D5A1F39" w14:textId="281E16ED" w:rsidR="00D826F3" w:rsidRPr="009649B6" w:rsidRDefault="00D826F3" w:rsidP="00D826F3">
      <w:pPr>
        <w:pStyle w:val="Heading3"/>
      </w:pPr>
      <w:r w:rsidRPr="009649B6">
        <w:t>6.9.1</w:t>
      </w:r>
      <w:r w:rsidRPr="009649B6">
        <w:tab/>
      </w:r>
      <w:bookmarkEnd w:id="92"/>
      <w:bookmarkEnd w:id="93"/>
      <w:bookmarkEnd w:id="94"/>
      <w:bookmarkEnd w:id="95"/>
      <w:r w:rsidRPr="009649B6">
        <w:t>MBS Session Context</w:t>
      </w:r>
      <w:bookmarkEnd w:id="96"/>
    </w:p>
    <w:p w14:paraId="056CCAC4" w14:textId="77777777" w:rsidR="00D826F3" w:rsidRPr="009649B6" w:rsidRDefault="00D826F3" w:rsidP="00D826F3">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39AB7AD3" w14:textId="77777777" w:rsidR="00D826F3" w:rsidRPr="009649B6" w:rsidRDefault="00D826F3" w:rsidP="00D826F3">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0293BE48" w14:textId="77777777" w:rsidR="00D826F3" w:rsidRPr="009649B6" w:rsidRDefault="00D826F3" w:rsidP="00D826F3">
      <w:pPr>
        <w:pStyle w:val="TH"/>
      </w:pPr>
      <w:bookmarkStart w:id="97" w:name="_Ref36867984"/>
      <w:r w:rsidRPr="009649B6">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685"/>
        <w:gridCol w:w="794"/>
        <w:gridCol w:w="1588"/>
        <w:gridCol w:w="770"/>
        <w:gridCol w:w="818"/>
      </w:tblGrid>
      <w:tr w:rsidR="00D826F3" w:rsidRPr="009649B6" w14:paraId="4714AF14" w14:textId="77777777" w:rsidTr="00D826F3">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bookmarkEnd w:id="97"/>
          <w:p w14:paraId="78F78A86" w14:textId="77777777" w:rsidR="00D826F3" w:rsidRPr="00064632" w:rsidRDefault="00D826F3" w:rsidP="00D826F3">
            <w:pPr>
              <w:keepNext/>
              <w:keepLines/>
              <w:spacing w:after="0"/>
              <w:jc w:val="center"/>
              <w:rPr>
                <w:rFonts w:ascii="Arial" w:eastAsia="DengXian" w:hAnsi="Arial"/>
                <w:b/>
                <w:sz w:val="18"/>
              </w:rPr>
            </w:pPr>
            <w:r w:rsidRPr="00064632">
              <w:rPr>
                <w:rFonts w:ascii="Arial" w:eastAsia="DengXian" w:hAnsi="Arial"/>
                <w:b/>
                <w:sz w:val="18"/>
              </w:rPr>
              <w:t>Parameter</w:t>
            </w:r>
          </w:p>
        </w:tc>
        <w:tc>
          <w:tcPr>
            <w:tcW w:w="3685" w:type="dxa"/>
            <w:tcBorders>
              <w:top w:val="single" w:sz="12" w:space="0" w:color="auto"/>
              <w:left w:val="single" w:sz="12" w:space="0" w:color="auto"/>
              <w:bottom w:val="single" w:sz="12" w:space="0" w:color="auto"/>
              <w:right w:val="single" w:sz="4" w:space="0" w:color="auto"/>
            </w:tcBorders>
            <w:hideMark/>
          </w:tcPr>
          <w:p w14:paraId="4B8A23A1" w14:textId="77777777" w:rsidR="00D826F3" w:rsidRPr="00064632" w:rsidRDefault="00D826F3" w:rsidP="00D826F3">
            <w:pPr>
              <w:keepNext/>
              <w:keepLines/>
              <w:spacing w:after="0"/>
              <w:jc w:val="center"/>
              <w:rPr>
                <w:rFonts w:ascii="Arial" w:eastAsia="DengXian" w:hAnsi="Arial"/>
                <w:b/>
                <w:sz w:val="18"/>
              </w:rPr>
            </w:pPr>
            <w:r w:rsidRPr="00064632">
              <w:rPr>
                <w:rFonts w:ascii="Arial" w:eastAsia="DengXian" w:hAnsi="Arial"/>
                <w:b/>
                <w:sz w:val="18"/>
              </w:rPr>
              <w:t>Description</w:t>
            </w:r>
          </w:p>
        </w:tc>
        <w:tc>
          <w:tcPr>
            <w:tcW w:w="794" w:type="dxa"/>
            <w:tcBorders>
              <w:top w:val="single" w:sz="12" w:space="0" w:color="auto"/>
              <w:left w:val="single" w:sz="4" w:space="0" w:color="auto"/>
              <w:bottom w:val="single" w:sz="12" w:space="0" w:color="auto"/>
              <w:right w:val="single" w:sz="4" w:space="0" w:color="auto"/>
            </w:tcBorders>
            <w:hideMark/>
          </w:tcPr>
          <w:p w14:paraId="0D85A617" w14:textId="77777777" w:rsidR="00D826F3" w:rsidRPr="00064632" w:rsidRDefault="00D826F3" w:rsidP="00D826F3">
            <w:pPr>
              <w:keepNext/>
              <w:keepLines/>
              <w:spacing w:after="0"/>
              <w:jc w:val="center"/>
              <w:rPr>
                <w:rFonts w:ascii="Arial" w:eastAsia="DengXian" w:hAnsi="Arial"/>
                <w:b/>
                <w:sz w:val="18"/>
              </w:rPr>
            </w:pPr>
            <w:r w:rsidRPr="00064632">
              <w:rPr>
                <w:rFonts w:ascii="Arial" w:eastAsia="DengXian" w:hAnsi="Arial"/>
                <w:b/>
                <w:sz w:val="18"/>
              </w:rPr>
              <w:t>NG-RAN</w:t>
            </w:r>
          </w:p>
        </w:tc>
        <w:tc>
          <w:tcPr>
            <w:tcW w:w="1588" w:type="dxa"/>
            <w:tcBorders>
              <w:top w:val="single" w:sz="12" w:space="0" w:color="auto"/>
              <w:left w:val="single" w:sz="4" w:space="0" w:color="auto"/>
              <w:bottom w:val="single" w:sz="12" w:space="0" w:color="auto"/>
              <w:right w:val="single" w:sz="4" w:space="0" w:color="auto"/>
            </w:tcBorders>
            <w:hideMark/>
          </w:tcPr>
          <w:p w14:paraId="5B418896" w14:textId="77777777" w:rsidR="00D826F3" w:rsidRPr="00064632" w:rsidRDefault="00D826F3" w:rsidP="00D826F3">
            <w:pPr>
              <w:keepNext/>
              <w:keepLines/>
              <w:spacing w:after="0"/>
              <w:jc w:val="center"/>
              <w:rPr>
                <w:rFonts w:ascii="Arial" w:eastAsia="DengXian" w:hAnsi="Arial"/>
                <w:b/>
                <w:sz w:val="18"/>
              </w:rPr>
            </w:pPr>
            <w:r w:rsidRPr="00064632">
              <w:rPr>
                <w:rFonts w:ascii="Arial" w:eastAsia="DengXian" w:hAnsi="Arial"/>
                <w:b/>
                <w:sz w:val="18"/>
              </w:rPr>
              <w:t>MB-SMF</w:t>
            </w:r>
          </w:p>
        </w:tc>
        <w:tc>
          <w:tcPr>
            <w:tcW w:w="770" w:type="dxa"/>
            <w:tcBorders>
              <w:top w:val="single" w:sz="12" w:space="0" w:color="auto"/>
              <w:left w:val="single" w:sz="4" w:space="0" w:color="auto"/>
              <w:bottom w:val="single" w:sz="12" w:space="0" w:color="auto"/>
              <w:right w:val="single" w:sz="12" w:space="0" w:color="auto"/>
            </w:tcBorders>
            <w:hideMark/>
          </w:tcPr>
          <w:p w14:paraId="7C21C039" w14:textId="77777777" w:rsidR="00D826F3" w:rsidRPr="00064632" w:rsidRDefault="00D826F3" w:rsidP="00D826F3">
            <w:pPr>
              <w:keepNext/>
              <w:keepLines/>
              <w:spacing w:after="0"/>
              <w:jc w:val="center"/>
              <w:rPr>
                <w:rFonts w:ascii="Arial" w:eastAsia="DengXian" w:hAnsi="Arial"/>
                <w:b/>
                <w:sz w:val="18"/>
                <w:lang w:eastAsia="zh-CN"/>
              </w:rPr>
            </w:pPr>
            <w:r w:rsidRPr="00064632">
              <w:rPr>
                <w:rFonts w:ascii="Arial" w:eastAsia="DengXian" w:hAnsi="Arial"/>
                <w:b/>
                <w:sz w:val="18"/>
                <w:lang w:eastAsia="zh-CN"/>
              </w:rPr>
              <w:t>SMF</w:t>
            </w:r>
          </w:p>
        </w:tc>
        <w:tc>
          <w:tcPr>
            <w:tcW w:w="818" w:type="dxa"/>
            <w:tcBorders>
              <w:top w:val="single" w:sz="12" w:space="0" w:color="auto"/>
              <w:left w:val="single" w:sz="4" w:space="0" w:color="auto"/>
              <w:bottom w:val="single" w:sz="12" w:space="0" w:color="auto"/>
              <w:right w:val="single" w:sz="12" w:space="0" w:color="auto"/>
            </w:tcBorders>
          </w:tcPr>
          <w:p w14:paraId="35D853D4" w14:textId="77777777" w:rsidR="00D826F3" w:rsidRPr="00064632" w:rsidRDefault="00D826F3" w:rsidP="00D826F3">
            <w:pPr>
              <w:keepNext/>
              <w:keepLines/>
              <w:spacing w:after="0"/>
              <w:jc w:val="center"/>
              <w:rPr>
                <w:rFonts w:ascii="Arial" w:eastAsia="DengXian" w:hAnsi="Arial"/>
                <w:b/>
                <w:sz w:val="18"/>
                <w:lang w:eastAsia="zh-CN"/>
              </w:rPr>
            </w:pPr>
            <w:r w:rsidRPr="00064632">
              <w:rPr>
                <w:rFonts w:ascii="Arial" w:eastAsia="DengXian" w:hAnsi="Arial"/>
                <w:b/>
                <w:sz w:val="18"/>
                <w:lang w:eastAsia="zh-CN"/>
              </w:rPr>
              <w:t>AMF</w:t>
            </w:r>
          </w:p>
        </w:tc>
      </w:tr>
      <w:tr w:rsidR="00D826F3" w:rsidRPr="009649B6" w14:paraId="7D24952F" w14:textId="77777777" w:rsidTr="00D826F3">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F8D5B8B" w14:textId="77777777" w:rsidR="00D826F3" w:rsidRPr="009649B6" w:rsidRDefault="00D826F3" w:rsidP="00D826F3">
            <w:pPr>
              <w:keepNext/>
              <w:keepLines/>
              <w:spacing w:after="0"/>
              <w:rPr>
                <w:rFonts w:ascii="Arial" w:eastAsia="DengXian" w:hAnsi="Arial"/>
                <w:sz w:val="18"/>
                <w:lang w:eastAsia="zh-CN"/>
              </w:rPr>
            </w:pPr>
            <w:r w:rsidRPr="009649B6">
              <w:rPr>
                <w:rFonts w:ascii="Arial" w:eastAsia="DengXian" w:hAnsi="Arial"/>
                <w:sz w:val="18"/>
              </w:rPr>
              <w:t>State</w:t>
            </w:r>
          </w:p>
        </w:tc>
        <w:tc>
          <w:tcPr>
            <w:tcW w:w="3685" w:type="dxa"/>
            <w:tcBorders>
              <w:top w:val="single" w:sz="12" w:space="0" w:color="auto"/>
              <w:left w:val="single" w:sz="12" w:space="0" w:color="auto"/>
              <w:bottom w:val="single" w:sz="4" w:space="0" w:color="auto"/>
              <w:right w:val="single" w:sz="4" w:space="0" w:color="auto"/>
            </w:tcBorders>
            <w:hideMark/>
          </w:tcPr>
          <w:p w14:paraId="6CFDD60F" w14:textId="77777777" w:rsidR="00D826F3" w:rsidRPr="009649B6" w:rsidRDefault="00D826F3" w:rsidP="00D826F3">
            <w:pPr>
              <w:keepNext/>
              <w:keepLines/>
              <w:spacing w:after="0"/>
              <w:rPr>
                <w:rFonts w:ascii="Arial" w:eastAsia="DengXian" w:hAnsi="Arial"/>
                <w:sz w:val="18"/>
                <w:lang w:eastAsia="zh-CN"/>
              </w:rPr>
            </w:pPr>
            <w:r w:rsidRPr="009649B6">
              <w:rPr>
                <w:rFonts w:ascii="Arial" w:eastAsia="DengXian" w:hAnsi="Arial"/>
                <w:sz w:val="18"/>
              </w:rPr>
              <w:t>State of MBS session ('Active multicast session' or 'Inactive multicast session' or 'Configured multicast session')</w:t>
            </w:r>
          </w:p>
        </w:tc>
        <w:tc>
          <w:tcPr>
            <w:tcW w:w="794" w:type="dxa"/>
            <w:tcBorders>
              <w:top w:val="single" w:sz="12" w:space="0" w:color="auto"/>
              <w:left w:val="single" w:sz="4" w:space="0" w:color="auto"/>
              <w:bottom w:val="single" w:sz="4" w:space="0" w:color="auto"/>
              <w:right w:val="single" w:sz="4" w:space="0" w:color="auto"/>
            </w:tcBorders>
          </w:tcPr>
          <w:p w14:paraId="6109F34F"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p w14:paraId="55C81343" w14:textId="77777777" w:rsidR="00D826F3" w:rsidRPr="009649B6" w:rsidRDefault="00D826F3" w:rsidP="00D826F3">
            <w:pPr>
              <w:keepNext/>
              <w:keepLines/>
              <w:spacing w:after="0"/>
              <w:jc w:val="center"/>
              <w:rPr>
                <w:rFonts w:ascii="Arial" w:eastAsia="DengXian" w:hAnsi="Arial"/>
                <w:sz w:val="18"/>
                <w:lang w:eastAsia="zh-CN"/>
              </w:rPr>
            </w:pPr>
            <w:r w:rsidRPr="009649B6">
              <w:rPr>
                <w:rFonts w:ascii="Arial" w:eastAsia="DengXian" w:hAnsi="Arial"/>
                <w:sz w:val="16"/>
                <w:szCs w:val="16"/>
              </w:rPr>
              <w:t>(note 2)</w:t>
            </w:r>
          </w:p>
        </w:tc>
        <w:tc>
          <w:tcPr>
            <w:tcW w:w="1588" w:type="dxa"/>
            <w:tcBorders>
              <w:top w:val="single" w:sz="12" w:space="0" w:color="auto"/>
              <w:left w:val="single" w:sz="4" w:space="0" w:color="auto"/>
              <w:bottom w:val="single" w:sz="4" w:space="0" w:color="auto"/>
              <w:right w:val="single" w:sz="4" w:space="0" w:color="auto"/>
            </w:tcBorders>
            <w:hideMark/>
          </w:tcPr>
          <w:p w14:paraId="7797CAF3"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tc>
        <w:tc>
          <w:tcPr>
            <w:tcW w:w="770" w:type="dxa"/>
            <w:tcBorders>
              <w:top w:val="single" w:sz="12" w:space="0" w:color="auto"/>
              <w:left w:val="single" w:sz="4" w:space="0" w:color="auto"/>
              <w:bottom w:val="single" w:sz="4" w:space="0" w:color="auto"/>
              <w:right w:val="single" w:sz="12" w:space="0" w:color="auto"/>
            </w:tcBorders>
          </w:tcPr>
          <w:p w14:paraId="1551D5C6"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p w14:paraId="7F82CC64"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6"/>
                <w:szCs w:val="16"/>
              </w:rPr>
              <w:t>(note 2)</w:t>
            </w:r>
          </w:p>
        </w:tc>
        <w:tc>
          <w:tcPr>
            <w:tcW w:w="818" w:type="dxa"/>
            <w:tcBorders>
              <w:top w:val="single" w:sz="12" w:space="0" w:color="auto"/>
              <w:left w:val="single" w:sz="4" w:space="0" w:color="auto"/>
              <w:bottom w:val="single" w:sz="4" w:space="0" w:color="auto"/>
              <w:right w:val="single" w:sz="12" w:space="0" w:color="auto"/>
            </w:tcBorders>
          </w:tcPr>
          <w:p w14:paraId="57E812C3" w14:textId="77777777" w:rsidR="00D826F3" w:rsidRPr="009649B6" w:rsidRDefault="00D826F3" w:rsidP="00D826F3">
            <w:pPr>
              <w:keepNext/>
              <w:keepLines/>
              <w:spacing w:after="0"/>
              <w:jc w:val="center"/>
              <w:rPr>
                <w:rFonts w:ascii="Arial" w:eastAsia="DengXian" w:hAnsi="Arial"/>
                <w:sz w:val="18"/>
              </w:rPr>
            </w:pPr>
          </w:p>
        </w:tc>
      </w:tr>
      <w:tr w:rsidR="00D826F3" w:rsidRPr="009649B6" w14:paraId="64988A8D" w14:textId="77777777" w:rsidTr="00D826F3">
        <w:trPr>
          <w:cantSplit/>
          <w:jc w:val="center"/>
        </w:trPr>
        <w:tc>
          <w:tcPr>
            <w:tcW w:w="2073" w:type="dxa"/>
            <w:tcBorders>
              <w:top w:val="single" w:sz="4" w:space="0" w:color="auto"/>
              <w:left w:val="single" w:sz="12" w:space="0" w:color="auto"/>
              <w:bottom w:val="single" w:sz="4" w:space="0" w:color="auto"/>
              <w:right w:val="single" w:sz="12" w:space="0" w:color="auto"/>
            </w:tcBorders>
          </w:tcPr>
          <w:p w14:paraId="7F7C1DD0"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SSM (source specific IP multicast address)</w:t>
            </w:r>
          </w:p>
        </w:tc>
        <w:tc>
          <w:tcPr>
            <w:tcW w:w="3685" w:type="dxa"/>
            <w:tcBorders>
              <w:top w:val="single" w:sz="4" w:space="0" w:color="auto"/>
              <w:left w:val="single" w:sz="12" w:space="0" w:color="auto"/>
              <w:bottom w:val="single" w:sz="4" w:space="0" w:color="auto"/>
              <w:right w:val="single" w:sz="4" w:space="0" w:color="auto"/>
            </w:tcBorders>
          </w:tcPr>
          <w:p w14:paraId="5790AA93"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IP multicast address identifying the MBS session.</w:t>
            </w:r>
          </w:p>
        </w:tc>
        <w:tc>
          <w:tcPr>
            <w:tcW w:w="794" w:type="dxa"/>
            <w:tcBorders>
              <w:top w:val="single" w:sz="4" w:space="0" w:color="auto"/>
              <w:left w:val="single" w:sz="4" w:space="0" w:color="auto"/>
              <w:bottom w:val="single" w:sz="4" w:space="0" w:color="auto"/>
              <w:right w:val="single" w:sz="4" w:space="0" w:color="auto"/>
            </w:tcBorders>
          </w:tcPr>
          <w:p w14:paraId="63ECA689" w14:textId="77777777" w:rsidR="00D826F3" w:rsidRPr="009649B6" w:rsidRDefault="00D826F3" w:rsidP="00D826F3">
            <w:pPr>
              <w:keepNext/>
              <w:keepLines/>
              <w:spacing w:after="0"/>
              <w:jc w:val="center"/>
              <w:rPr>
                <w:rFonts w:ascii="Arial" w:eastAsia="DengXian" w:hAnsi="Arial"/>
                <w:sz w:val="18"/>
              </w:rPr>
            </w:pPr>
          </w:p>
        </w:tc>
        <w:tc>
          <w:tcPr>
            <w:tcW w:w="1588" w:type="dxa"/>
            <w:tcBorders>
              <w:top w:val="single" w:sz="4" w:space="0" w:color="auto"/>
              <w:left w:val="single" w:sz="4" w:space="0" w:color="auto"/>
              <w:bottom w:val="single" w:sz="4" w:space="0" w:color="auto"/>
              <w:right w:val="single" w:sz="4" w:space="0" w:color="auto"/>
            </w:tcBorders>
          </w:tcPr>
          <w:p w14:paraId="08BDCD82"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14:paraId="7481B1BD"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818" w:type="dxa"/>
            <w:tcBorders>
              <w:top w:val="single" w:sz="4" w:space="0" w:color="auto"/>
              <w:left w:val="single" w:sz="4" w:space="0" w:color="auto"/>
              <w:bottom w:val="single" w:sz="4" w:space="0" w:color="auto"/>
              <w:right w:val="single" w:sz="12" w:space="0" w:color="auto"/>
            </w:tcBorders>
          </w:tcPr>
          <w:p w14:paraId="2E8CA4BC" w14:textId="77777777" w:rsidR="00D826F3" w:rsidRPr="009649B6" w:rsidRDefault="00D826F3" w:rsidP="00D826F3">
            <w:pPr>
              <w:keepNext/>
              <w:keepLines/>
              <w:spacing w:after="0"/>
              <w:jc w:val="center"/>
              <w:rPr>
                <w:rFonts w:ascii="Arial" w:eastAsia="DengXian" w:hAnsi="Arial"/>
                <w:sz w:val="18"/>
              </w:rPr>
            </w:pPr>
          </w:p>
        </w:tc>
      </w:tr>
      <w:tr w:rsidR="00D826F3" w:rsidRPr="009649B6" w14:paraId="61C91F45" w14:textId="77777777" w:rsidTr="00D826F3">
        <w:trPr>
          <w:cantSplit/>
          <w:jc w:val="center"/>
        </w:trPr>
        <w:tc>
          <w:tcPr>
            <w:tcW w:w="2073" w:type="dxa"/>
            <w:tcBorders>
              <w:top w:val="single" w:sz="4" w:space="0" w:color="auto"/>
              <w:left w:val="single" w:sz="12" w:space="0" w:color="auto"/>
              <w:bottom w:val="single" w:sz="4" w:space="0" w:color="auto"/>
              <w:right w:val="single" w:sz="12" w:space="0" w:color="auto"/>
            </w:tcBorders>
          </w:tcPr>
          <w:p w14:paraId="4B081D49"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TMGI</w:t>
            </w:r>
          </w:p>
        </w:tc>
        <w:tc>
          <w:tcPr>
            <w:tcW w:w="3685" w:type="dxa"/>
            <w:tcBorders>
              <w:top w:val="single" w:sz="4" w:space="0" w:color="auto"/>
              <w:left w:val="single" w:sz="12" w:space="0" w:color="auto"/>
              <w:bottom w:val="single" w:sz="4" w:space="0" w:color="auto"/>
              <w:right w:val="single" w:sz="4" w:space="0" w:color="auto"/>
            </w:tcBorders>
          </w:tcPr>
          <w:p w14:paraId="11586019"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794" w:type="dxa"/>
            <w:tcBorders>
              <w:top w:val="single" w:sz="4" w:space="0" w:color="auto"/>
              <w:left w:val="single" w:sz="4" w:space="0" w:color="auto"/>
              <w:bottom w:val="single" w:sz="4" w:space="0" w:color="auto"/>
              <w:right w:val="single" w:sz="4" w:space="0" w:color="auto"/>
            </w:tcBorders>
          </w:tcPr>
          <w:p w14:paraId="066B6C1D"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tc>
        <w:tc>
          <w:tcPr>
            <w:tcW w:w="1588" w:type="dxa"/>
            <w:tcBorders>
              <w:top w:val="single" w:sz="4" w:space="0" w:color="auto"/>
              <w:left w:val="single" w:sz="4" w:space="0" w:color="auto"/>
              <w:bottom w:val="single" w:sz="4" w:space="0" w:color="auto"/>
              <w:right w:val="single" w:sz="4" w:space="0" w:color="auto"/>
            </w:tcBorders>
          </w:tcPr>
          <w:p w14:paraId="621F3D85"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tc>
        <w:tc>
          <w:tcPr>
            <w:tcW w:w="770" w:type="dxa"/>
            <w:tcBorders>
              <w:top w:val="single" w:sz="4" w:space="0" w:color="auto"/>
              <w:left w:val="single" w:sz="4" w:space="0" w:color="auto"/>
              <w:bottom w:val="single" w:sz="4" w:space="0" w:color="auto"/>
              <w:right w:val="single" w:sz="12" w:space="0" w:color="auto"/>
            </w:tcBorders>
          </w:tcPr>
          <w:p w14:paraId="6387FEDE"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tc>
        <w:tc>
          <w:tcPr>
            <w:tcW w:w="818" w:type="dxa"/>
            <w:tcBorders>
              <w:top w:val="single" w:sz="4" w:space="0" w:color="auto"/>
              <w:left w:val="single" w:sz="4" w:space="0" w:color="auto"/>
              <w:bottom w:val="single" w:sz="4" w:space="0" w:color="auto"/>
              <w:right w:val="single" w:sz="12" w:space="0" w:color="auto"/>
            </w:tcBorders>
          </w:tcPr>
          <w:p w14:paraId="73496589" w14:textId="77777777" w:rsidR="00D826F3" w:rsidRDefault="00D826F3" w:rsidP="00D826F3">
            <w:pPr>
              <w:keepNext/>
              <w:keepLines/>
              <w:spacing w:after="0"/>
              <w:jc w:val="center"/>
              <w:rPr>
                <w:rFonts w:ascii="Arial" w:eastAsia="DengXian" w:hAnsi="Arial"/>
                <w:sz w:val="18"/>
              </w:rPr>
            </w:pPr>
            <w:r>
              <w:rPr>
                <w:rFonts w:ascii="Arial" w:eastAsia="DengXian" w:hAnsi="Arial"/>
                <w:sz w:val="18"/>
              </w:rPr>
              <w:t>X</w:t>
            </w:r>
          </w:p>
        </w:tc>
      </w:tr>
      <w:tr w:rsidR="00D826F3" w:rsidRPr="009649B6" w14:paraId="50CA8EE4" w14:textId="77777777" w:rsidTr="00D826F3">
        <w:trPr>
          <w:cantSplit/>
          <w:jc w:val="center"/>
        </w:trPr>
        <w:tc>
          <w:tcPr>
            <w:tcW w:w="2073" w:type="dxa"/>
            <w:tcBorders>
              <w:top w:val="single" w:sz="4" w:space="0" w:color="auto"/>
              <w:left w:val="single" w:sz="12" w:space="0" w:color="auto"/>
              <w:bottom w:val="single" w:sz="4" w:space="0" w:color="auto"/>
              <w:right w:val="single" w:sz="12" w:space="0" w:color="auto"/>
            </w:tcBorders>
          </w:tcPr>
          <w:p w14:paraId="7BC1867C"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Area Session Identifier</w:t>
            </w:r>
          </w:p>
        </w:tc>
        <w:tc>
          <w:tcPr>
            <w:tcW w:w="3685" w:type="dxa"/>
            <w:tcBorders>
              <w:top w:val="single" w:sz="4" w:space="0" w:color="auto"/>
              <w:left w:val="single" w:sz="12" w:space="0" w:color="auto"/>
              <w:bottom w:val="single" w:sz="4" w:space="0" w:color="auto"/>
              <w:right w:val="single" w:sz="4" w:space="0" w:color="auto"/>
            </w:tcBorders>
          </w:tcPr>
          <w:p w14:paraId="4A513CE1"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794" w:type="dxa"/>
            <w:tcBorders>
              <w:top w:val="single" w:sz="4" w:space="0" w:color="auto"/>
              <w:left w:val="single" w:sz="4" w:space="0" w:color="auto"/>
              <w:bottom w:val="single" w:sz="4" w:space="0" w:color="auto"/>
              <w:right w:val="single" w:sz="4" w:space="0" w:color="auto"/>
            </w:tcBorders>
          </w:tcPr>
          <w:p w14:paraId="29996B11"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1588" w:type="dxa"/>
            <w:tcBorders>
              <w:top w:val="single" w:sz="4" w:space="0" w:color="auto"/>
              <w:left w:val="single" w:sz="4" w:space="0" w:color="auto"/>
              <w:bottom w:val="single" w:sz="4" w:space="0" w:color="auto"/>
              <w:right w:val="single" w:sz="4" w:space="0" w:color="auto"/>
            </w:tcBorders>
          </w:tcPr>
          <w:p w14:paraId="7DAD3128"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770" w:type="dxa"/>
            <w:tcBorders>
              <w:top w:val="single" w:sz="4" w:space="0" w:color="auto"/>
              <w:left w:val="single" w:sz="4" w:space="0" w:color="auto"/>
              <w:bottom w:val="single" w:sz="4" w:space="0" w:color="auto"/>
              <w:right w:val="single" w:sz="12" w:space="0" w:color="auto"/>
            </w:tcBorders>
          </w:tcPr>
          <w:p w14:paraId="7843BE65"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818" w:type="dxa"/>
            <w:tcBorders>
              <w:top w:val="single" w:sz="4" w:space="0" w:color="auto"/>
              <w:left w:val="single" w:sz="4" w:space="0" w:color="auto"/>
              <w:bottom w:val="single" w:sz="4" w:space="0" w:color="auto"/>
              <w:right w:val="single" w:sz="12" w:space="0" w:color="auto"/>
            </w:tcBorders>
          </w:tcPr>
          <w:p w14:paraId="59EC1410" w14:textId="77777777" w:rsidR="00D826F3" w:rsidRDefault="00D826F3" w:rsidP="00D826F3">
            <w:pPr>
              <w:keepNext/>
              <w:keepLines/>
              <w:spacing w:after="0"/>
              <w:jc w:val="center"/>
              <w:rPr>
                <w:rFonts w:ascii="Arial" w:eastAsia="DengXian" w:hAnsi="Arial"/>
                <w:sz w:val="18"/>
              </w:rPr>
            </w:pPr>
            <w:r>
              <w:rPr>
                <w:rFonts w:ascii="Arial" w:eastAsia="DengXian" w:hAnsi="Arial"/>
                <w:sz w:val="18"/>
              </w:rPr>
              <w:t>X</w:t>
            </w:r>
          </w:p>
        </w:tc>
      </w:tr>
      <w:tr w:rsidR="00D826F3" w:rsidRPr="009649B6" w14:paraId="06DCD593" w14:textId="77777777" w:rsidTr="00D826F3">
        <w:trPr>
          <w:cantSplit/>
          <w:jc w:val="center"/>
        </w:trPr>
        <w:tc>
          <w:tcPr>
            <w:tcW w:w="2073" w:type="dxa"/>
            <w:tcBorders>
              <w:top w:val="single" w:sz="4" w:space="0" w:color="auto"/>
              <w:left w:val="single" w:sz="12" w:space="0" w:color="auto"/>
              <w:bottom w:val="single" w:sz="4" w:space="0" w:color="auto"/>
              <w:right w:val="single" w:sz="12" w:space="0" w:color="auto"/>
            </w:tcBorders>
          </w:tcPr>
          <w:p w14:paraId="05D89BF2"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MB-SMF</w:t>
            </w:r>
          </w:p>
        </w:tc>
        <w:tc>
          <w:tcPr>
            <w:tcW w:w="3685" w:type="dxa"/>
            <w:tcBorders>
              <w:top w:val="single" w:sz="4" w:space="0" w:color="auto"/>
              <w:left w:val="single" w:sz="12" w:space="0" w:color="auto"/>
              <w:bottom w:val="single" w:sz="4" w:space="0" w:color="auto"/>
              <w:right w:val="single" w:sz="4" w:space="0" w:color="auto"/>
            </w:tcBorders>
          </w:tcPr>
          <w:p w14:paraId="61E34198"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The MB-SMF that handles the MBS session.</w:t>
            </w:r>
          </w:p>
        </w:tc>
        <w:tc>
          <w:tcPr>
            <w:tcW w:w="794" w:type="dxa"/>
            <w:tcBorders>
              <w:top w:val="single" w:sz="4" w:space="0" w:color="auto"/>
              <w:left w:val="single" w:sz="4" w:space="0" w:color="auto"/>
              <w:bottom w:val="single" w:sz="4" w:space="0" w:color="auto"/>
              <w:right w:val="single" w:sz="4" w:space="0" w:color="auto"/>
            </w:tcBorders>
          </w:tcPr>
          <w:p w14:paraId="66584446"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hint="eastAsia"/>
                <w:sz w:val="18"/>
              </w:rPr>
              <w:t>X</w:t>
            </w:r>
          </w:p>
        </w:tc>
        <w:tc>
          <w:tcPr>
            <w:tcW w:w="1588" w:type="dxa"/>
            <w:tcBorders>
              <w:top w:val="single" w:sz="4" w:space="0" w:color="auto"/>
              <w:left w:val="single" w:sz="4" w:space="0" w:color="auto"/>
              <w:bottom w:val="single" w:sz="4" w:space="0" w:color="auto"/>
              <w:right w:val="single" w:sz="4" w:space="0" w:color="auto"/>
            </w:tcBorders>
          </w:tcPr>
          <w:p w14:paraId="63402C63" w14:textId="77777777" w:rsidR="00D826F3" w:rsidRPr="009649B6" w:rsidRDefault="00D826F3" w:rsidP="00D826F3">
            <w:pPr>
              <w:keepNext/>
              <w:keepLines/>
              <w:spacing w:after="0"/>
              <w:jc w:val="center"/>
              <w:rPr>
                <w:rFonts w:ascii="Arial" w:eastAsia="DengXian" w:hAnsi="Arial"/>
                <w:sz w:val="18"/>
              </w:rPr>
            </w:pPr>
          </w:p>
        </w:tc>
        <w:tc>
          <w:tcPr>
            <w:tcW w:w="770" w:type="dxa"/>
            <w:tcBorders>
              <w:top w:val="single" w:sz="4" w:space="0" w:color="auto"/>
              <w:left w:val="single" w:sz="4" w:space="0" w:color="auto"/>
              <w:bottom w:val="single" w:sz="4" w:space="0" w:color="auto"/>
              <w:right w:val="single" w:sz="12" w:space="0" w:color="auto"/>
            </w:tcBorders>
          </w:tcPr>
          <w:p w14:paraId="2FF3AE94"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lang w:eastAsia="zh-CN"/>
              </w:rPr>
              <w:t>X</w:t>
            </w:r>
          </w:p>
        </w:tc>
        <w:tc>
          <w:tcPr>
            <w:tcW w:w="818" w:type="dxa"/>
            <w:tcBorders>
              <w:top w:val="single" w:sz="4" w:space="0" w:color="auto"/>
              <w:left w:val="single" w:sz="4" w:space="0" w:color="auto"/>
              <w:bottom w:val="single" w:sz="4" w:space="0" w:color="auto"/>
              <w:right w:val="single" w:sz="12" w:space="0" w:color="auto"/>
            </w:tcBorders>
          </w:tcPr>
          <w:p w14:paraId="327D2AB9" w14:textId="77777777" w:rsidR="00D826F3" w:rsidRDefault="00D826F3" w:rsidP="00D826F3">
            <w:pPr>
              <w:keepNext/>
              <w:keepLines/>
              <w:spacing w:after="0"/>
              <w:jc w:val="center"/>
              <w:rPr>
                <w:rFonts w:ascii="Arial" w:eastAsia="DengXian" w:hAnsi="Arial"/>
                <w:sz w:val="18"/>
                <w:lang w:eastAsia="zh-CN"/>
              </w:rPr>
            </w:pPr>
            <w:r>
              <w:rPr>
                <w:rFonts w:ascii="Arial" w:eastAsia="DengXian" w:hAnsi="Arial"/>
                <w:sz w:val="18"/>
                <w:lang w:eastAsia="zh-CN"/>
              </w:rPr>
              <w:t>X</w:t>
            </w:r>
          </w:p>
        </w:tc>
      </w:tr>
      <w:tr w:rsidR="00D826F3" w:rsidRPr="009649B6" w14:paraId="1286660F" w14:textId="77777777" w:rsidTr="00D826F3">
        <w:trPr>
          <w:cantSplit/>
          <w:jc w:val="center"/>
        </w:trPr>
        <w:tc>
          <w:tcPr>
            <w:tcW w:w="2073" w:type="dxa"/>
            <w:tcBorders>
              <w:top w:val="single" w:sz="4" w:space="0" w:color="auto"/>
              <w:left w:val="single" w:sz="12" w:space="0" w:color="auto"/>
              <w:bottom w:val="single" w:sz="4" w:space="0" w:color="auto"/>
              <w:right w:val="single" w:sz="12" w:space="0" w:color="auto"/>
            </w:tcBorders>
          </w:tcPr>
          <w:p w14:paraId="60FA1E20"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QoS information</w:t>
            </w:r>
          </w:p>
        </w:tc>
        <w:tc>
          <w:tcPr>
            <w:tcW w:w="3685" w:type="dxa"/>
            <w:tcBorders>
              <w:top w:val="single" w:sz="4" w:space="0" w:color="auto"/>
              <w:left w:val="single" w:sz="12" w:space="0" w:color="auto"/>
              <w:bottom w:val="single" w:sz="4" w:space="0" w:color="auto"/>
              <w:right w:val="single" w:sz="4" w:space="0" w:color="auto"/>
            </w:tcBorders>
          </w:tcPr>
          <w:p w14:paraId="76629487"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hint="eastAsia"/>
                <w:sz w:val="18"/>
                <w:lang w:eastAsia="zh-CN"/>
              </w:rPr>
              <w:t>QoS information of the MBS session.</w:t>
            </w:r>
          </w:p>
        </w:tc>
        <w:tc>
          <w:tcPr>
            <w:tcW w:w="794" w:type="dxa"/>
            <w:tcBorders>
              <w:top w:val="single" w:sz="4" w:space="0" w:color="auto"/>
              <w:left w:val="single" w:sz="4" w:space="0" w:color="auto"/>
              <w:bottom w:val="single" w:sz="4" w:space="0" w:color="auto"/>
              <w:right w:val="single" w:sz="4" w:space="0" w:color="auto"/>
            </w:tcBorders>
          </w:tcPr>
          <w:p w14:paraId="3EE8F641"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tc>
        <w:tc>
          <w:tcPr>
            <w:tcW w:w="1588" w:type="dxa"/>
            <w:tcBorders>
              <w:top w:val="single" w:sz="4" w:space="0" w:color="auto"/>
              <w:left w:val="single" w:sz="4" w:space="0" w:color="auto"/>
              <w:bottom w:val="single" w:sz="4" w:space="0" w:color="auto"/>
              <w:right w:val="single" w:sz="4" w:space="0" w:color="auto"/>
            </w:tcBorders>
          </w:tcPr>
          <w:p w14:paraId="0A3BF528"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tc>
        <w:tc>
          <w:tcPr>
            <w:tcW w:w="770" w:type="dxa"/>
            <w:tcBorders>
              <w:top w:val="single" w:sz="4" w:space="0" w:color="auto"/>
              <w:left w:val="single" w:sz="4" w:space="0" w:color="auto"/>
              <w:bottom w:val="single" w:sz="4" w:space="0" w:color="auto"/>
              <w:right w:val="single" w:sz="12" w:space="0" w:color="auto"/>
            </w:tcBorders>
          </w:tcPr>
          <w:p w14:paraId="3938B555" w14:textId="77777777" w:rsidR="00D826F3" w:rsidRPr="009649B6" w:rsidRDefault="00D826F3" w:rsidP="00D826F3">
            <w:pPr>
              <w:keepNext/>
              <w:keepLines/>
              <w:spacing w:after="0"/>
              <w:jc w:val="center"/>
              <w:rPr>
                <w:rFonts w:ascii="Arial" w:eastAsia="DengXian" w:hAnsi="Arial"/>
                <w:sz w:val="18"/>
                <w:lang w:eastAsia="zh-CN"/>
              </w:rPr>
            </w:pPr>
            <w:r w:rsidRPr="009649B6">
              <w:rPr>
                <w:rFonts w:ascii="Arial" w:eastAsia="DengXian" w:hAnsi="Arial"/>
                <w:sz w:val="18"/>
              </w:rPr>
              <w:t>X</w:t>
            </w:r>
          </w:p>
        </w:tc>
        <w:tc>
          <w:tcPr>
            <w:tcW w:w="818" w:type="dxa"/>
            <w:tcBorders>
              <w:top w:val="single" w:sz="4" w:space="0" w:color="auto"/>
              <w:left w:val="single" w:sz="4" w:space="0" w:color="auto"/>
              <w:bottom w:val="single" w:sz="4" w:space="0" w:color="auto"/>
              <w:right w:val="single" w:sz="12" w:space="0" w:color="auto"/>
            </w:tcBorders>
          </w:tcPr>
          <w:p w14:paraId="4F914164" w14:textId="77777777" w:rsidR="00D826F3" w:rsidRPr="009649B6" w:rsidRDefault="00D826F3" w:rsidP="00D826F3">
            <w:pPr>
              <w:keepNext/>
              <w:keepLines/>
              <w:spacing w:after="0"/>
              <w:jc w:val="center"/>
              <w:rPr>
                <w:rFonts w:ascii="Arial" w:eastAsia="DengXian" w:hAnsi="Arial"/>
                <w:sz w:val="18"/>
              </w:rPr>
            </w:pPr>
          </w:p>
        </w:tc>
      </w:tr>
      <w:tr w:rsidR="00D826F3" w:rsidRPr="009649B6" w14:paraId="054AAF8B" w14:textId="77777777" w:rsidTr="00D826F3">
        <w:trPr>
          <w:cantSplit/>
          <w:jc w:val="center"/>
        </w:trPr>
        <w:tc>
          <w:tcPr>
            <w:tcW w:w="2073" w:type="dxa"/>
            <w:tcBorders>
              <w:top w:val="single" w:sz="4" w:space="0" w:color="auto"/>
              <w:left w:val="single" w:sz="12" w:space="0" w:color="auto"/>
              <w:bottom w:val="single" w:sz="4" w:space="0" w:color="auto"/>
              <w:right w:val="single" w:sz="12" w:space="0" w:color="auto"/>
            </w:tcBorders>
          </w:tcPr>
          <w:p w14:paraId="490600ED"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MBS Service Area</w:t>
            </w:r>
          </w:p>
        </w:tc>
        <w:tc>
          <w:tcPr>
            <w:tcW w:w="3685" w:type="dxa"/>
            <w:tcBorders>
              <w:top w:val="single" w:sz="4" w:space="0" w:color="auto"/>
              <w:left w:val="single" w:sz="12" w:space="0" w:color="auto"/>
              <w:bottom w:val="single" w:sz="4" w:space="0" w:color="auto"/>
              <w:right w:val="single" w:sz="4" w:space="0" w:color="auto"/>
            </w:tcBorders>
          </w:tcPr>
          <w:p w14:paraId="065E55C6"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Area over which the MBS session data is distributed</w:t>
            </w:r>
            <w:r>
              <w:rPr>
                <w:rFonts w:ascii="Arial" w:eastAsia="DengXian" w:hAnsi="Arial"/>
                <w:sz w:val="18"/>
              </w:rPr>
              <w:t xml:space="preserve"> (</w:t>
            </w:r>
            <w:r w:rsidRPr="007222C8">
              <w:rPr>
                <w:rFonts w:ascii="Arial" w:eastAsia="DengXian" w:hAnsi="Arial"/>
                <w:sz w:val="18"/>
              </w:rPr>
              <w:t>i.e. Cell ID list or TAI list)</w:t>
            </w:r>
            <w:r w:rsidRPr="009649B6">
              <w:rPr>
                <w:rFonts w:ascii="Arial" w:eastAsia="DengXian" w:hAnsi="Arial"/>
                <w:sz w:val="18"/>
              </w:rPr>
              <w:t>.</w:t>
            </w:r>
          </w:p>
        </w:tc>
        <w:tc>
          <w:tcPr>
            <w:tcW w:w="794" w:type="dxa"/>
            <w:tcBorders>
              <w:top w:val="single" w:sz="4" w:space="0" w:color="auto"/>
              <w:left w:val="single" w:sz="4" w:space="0" w:color="auto"/>
              <w:bottom w:val="single" w:sz="4" w:space="0" w:color="auto"/>
              <w:right w:val="single" w:sz="4" w:space="0" w:color="auto"/>
            </w:tcBorders>
          </w:tcPr>
          <w:p w14:paraId="6C0D3FF4"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1588" w:type="dxa"/>
            <w:tcBorders>
              <w:top w:val="single" w:sz="4" w:space="0" w:color="auto"/>
              <w:left w:val="single" w:sz="4" w:space="0" w:color="auto"/>
              <w:bottom w:val="single" w:sz="4" w:space="0" w:color="auto"/>
              <w:right w:val="single" w:sz="4" w:space="0" w:color="auto"/>
            </w:tcBorders>
          </w:tcPr>
          <w:p w14:paraId="535B683A"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770" w:type="dxa"/>
            <w:tcBorders>
              <w:top w:val="single" w:sz="4" w:space="0" w:color="auto"/>
              <w:left w:val="single" w:sz="4" w:space="0" w:color="auto"/>
              <w:bottom w:val="single" w:sz="4" w:space="0" w:color="auto"/>
              <w:right w:val="single" w:sz="12" w:space="0" w:color="auto"/>
            </w:tcBorders>
          </w:tcPr>
          <w:p w14:paraId="74BA6B2F"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818" w:type="dxa"/>
            <w:tcBorders>
              <w:top w:val="single" w:sz="4" w:space="0" w:color="auto"/>
              <w:left w:val="single" w:sz="4" w:space="0" w:color="auto"/>
              <w:bottom w:val="single" w:sz="4" w:space="0" w:color="auto"/>
              <w:right w:val="single" w:sz="12" w:space="0" w:color="auto"/>
            </w:tcBorders>
          </w:tcPr>
          <w:p w14:paraId="2EAEDC6B" w14:textId="77777777" w:rsidR="00D826F3" w:rsidRDefault="00D826F3" w:rsidP="00D826F3">
            <w:pPr>
              <w:keepNext/>
              <w:keepLines/>
              <w:spacing w:after="0"/>
              <w:jc w:val="center"/>
              <w:rPr>
                <w:rFonts w:ascii="Arial" w:eastAsia="DengXian" w:hAnsi="Arial"/>
                <w:sz w:val="18"/>
                <w:lang w:eastAsia="zh-CN"/>
              </w:rPr>
            </w:pPr>
            <w:r>
              <w:rPr>
                <w:rFonts w:ascii="Arial" w:eastAsia="DengXian" w:hAnsi="Arial"/>
                <w:sz w:val="18"/>
              </w:rPr>
              <w:t>X</w:t>
            </w:r>
          </w:p>
        </w:tc>
      </w:tr>
      <w:tr w:rsidR="00D826F3" w:rsidRPr="009649B6" w14:paraId="54AAB637" w14:textId="77777777" w:rsidTr="00D826F3">
        <w:trPr>
          <w:cantSplit/>
          <w:jc w:val="center"/>
        </w:trPr>
        <w:tc>
          <w:tcPr>
            <w:tcW w:w="2073" w:type="dxa"/>
            <w:tcBorders>
              <w:top w:val="single" w:sz="4" w:space="0" w:color="auto"/>
              <w:left w:val="single" w:sz="12" w:space="0" w:color="auto"/>
              <w:bottom w:val="single" w:sz="4" w:space="0" w:color="auto"/>
              <w:right w:val="single" w:sz="12" w:space="0" w:color="auto"/>
            </w:tcBorders>
          </w:tcPr>
          <w:p w14:paraId="1D3D2397" w14:textId="77777777" w:rsidR="00D826F3" w:rsidRPr="009649B6" w:rsidRDefault="00D826F3" w:rsidP="00D826F3">
            <w:pPr>
              <w:keepNext/>
              <w:keepLines/>
              <w:spacing w:after="0"/>
              <w:rPr>
                <w:rFonts w:ascii="Arial" w:eastAsia="DengXian" w:hAnsi="Arial"/>
                <w:sz w:val="18"/>
              </w:rPr>
            </w:pPr>
            <w:r w:rsidRPr="007222C8">
              <w:rPr>
                <w:rFonts w:ascii="Arial" w:eastAsia="DengXian" w:hAnsi="Arial" w:hint="eastAsia"/>
                <w:sz w:val="18"/>
                <w:lang w:eastAsia="zh-CN"/>
              </w:rPr>
              <w:t>NG-RAN Node ID(s)</w:t>
            </w:r>
          </w:p>
        </w:tc>
        <w:tc>
          <w:tcPr>
            <w:tcW w:w="3685" w:type="dxa"/>
            <w:tcBorders>
              <w:top w:val="single" w:sz="4" w:space="0" w:color="auto"/>
              <w:left w:val="single" w:sz="12" w:space="0" w:color="auto"/>
              <w:bottom w:val="single" w:sz="4" w:space="0" w:color="auto"/>
              <w:right w:val="single" w:sz="4" w:space="0" w:color="auto"/>
            </w:tcBorders>
          </w:tcPr>
          <w:p w14:paraId="4D8B2542" w14:textId="77777777" w:rsidR="00D826F3" w:rsidRPr="009649B6" w:rsidRDefault="00D826F3" w:rsidP="00D826F3">
            <w:pPr>
              <w:keepNext/>
              <w:keepLines/>
              <w:spacing w:after="0"/>
              <w:rPr>
                <w:rFonts w:ascii="Arial" w:eastAsia="DengXian" w:hAnsi="Arial"/>
                <w:sz w:val="18"/>
              </w:rPr>
            </w:pPr>
            <w:r w:rsidRPr="007222C8">
              <w:rPr>
                <w:rFonts w:ascii="Arial" w:eastAsia="DengXian" w:hAnsi="Arial" w:hint="eastAsia"/>
                <w:sz w:val="18"/>
                <w:lang w:eastAsia="zh-CN"/>
              </w:rPr>
              <w:t xml:space="preserve">NG-RAN nodes </w:t>
            </w:r>
            <w:r w:rsidRPr="007222C8">
              <w:rPr>
                <w:rFonts w:ascii="Arial" w:eastAsia="DengXian" w:hAnsi="Arial"/>
                <w:sz w:val="18"/>
                <w:lang w:eastAsia="zh-CN"/>
              </w:rPr>
              <w:t>which are involved in the multicast session</w:t>
            </w:r>
          </w:p>
        </w:tc>
        <w:tc>
          <w:tcPr>
            <w:tcW w:w="794" w:type="dxa"/>
            <w:tcBorders>
              <w:top w:val="single" w:sz="4" w:space="0" w:color="auto"/>
              <w:left w:val="single" w:sz="4" w:space="0" w:color="auto"/>
              <w:bottom w:val="single" w:sz="4" w:space="0" w:color="auto"/>
              <w:right w:val="single" w:sz="4" w:space="0" w:color="auto"/>
            </w:tcBorders>
          </w:tcPr>
          <w:p w14:paraId="6E2120CD" w14:textId="77777777" w:rsidR="00D826F3" w:rsidRPr="009649B6" w:rsidRDefault="00D826F3" w:rsidP="00D826F3">
            <w:pPr>
              <w:keepNext/>
              <w:keepLines/>
              <w:spacing w:after="0"/>
              <w:jc w:val="center"/>
              <w:rPr>
                <w:rFonts w:ascii="Arial" w:eastAsia="DengXian" w:hAnsi="Arial"/>
                <w:sz w:val="18"/>
              </w:rPr>
            </w:pPr>
          </w:p>
        </w:tc>
        <w:tc>
          <w:tcPr>
            <w:tcW w:w="1588" w:type="dxa"/>
            <w:tcBorders>
              <w:top w:val="single" w:sz="4" w:space="0" w:color="auto"/>
              <w:left w:val="single" w:sz="4" w:space="0" w:color="auto"/>
              <w:bottom w:val="single" w:sz="4" w:space="0" w:color="auto"/>
              <w:right w:val="single" w:sz="4" w:space="0" w:color="auto"/>
            </w:tcBorders>
          </w:tcPr>
          <w:p w14:paraId="07F451C9" w14:textId="77777777" w:rsidR="00D826F3" w:rsidRPr="009649B6" w:rsidRDefault="00D826F3" w:rsidP="00D826F3">
            <w:pPr>
              <w:keepNext/>
              <w:keepLines/>
              <w:spacing w:after="0"/>
              <w:jc w:val="center"/>
              <w:rPr>
                <w:rFonts w:ascii="Arial" w:eastAsia="DengXian" w:hAnsi="Arial"/>
                <w:sz w:val="18"/>
              </w:rPr>
            </w:pPr>
          </w:p>
        </w:tc>
        <w:tc>
          <w:tcPr>
            <w:tcW w:w="770" w:type="dxa"/>
            <w:tcBorders>
              <w:top w:val="single" w:sz="4" w:space="0" w:color="auto"/>
              <w:left w:val="single" w:sz="4" w:space="0" w:color="auto"/>
              <w:bottom w:val="single" w:sz="4" w:space="0" w:color="auto"/>
              <w:right w:val="single" w:sz="12" w:space="0" w:color="auto"/>
            </w:tcBorders>
          </w:tcPr>
          <w:p w14:paraId="42F2427E" w14:textId="77777777" w:rsidR="00D826F3" w:rsidRPr="009649B6" w:rsidRDefault="00D826F3" w:rsidP="00D826F3">
            <w:pPr>
              <w:keepNext/>
              <w:keepLines/>
              <w:spacing w:after="0"/>
              <w:jc w:val="center"/>
              <w:rPr>
                <w:rFonts w:ascii="Arial" w:eastAsia="DengXian" w:hAnsi="Arial"/>
                <w:sz w:val="18"/>
              </w:rPr>
            </w:pPr>
          </w:p>
        </w:tc>
        <w:tc>
          <w:tcPr>
            <w:tcW w:w="818" w:type="dxa"/>
            <w:tcBorders>
              <w:top w:val="single" w:sz="4" w:space="0" w:color="auto"/>
              <w:left w:val="single" w:sz="4" w:space="0" w:color="auto"/>
              <w:bottom w:val="single" w:sz="4" w:space="0" w:color="auto"/>
              <w:right w:val="single" w:sz="12" w:space="0" w:color="auto"/>
            </w:tcBorders>
          </w:tcPr>
          <w:p w14:paraId="62EDB7A2" w14:textId="77777777" w:rsidR="00D826F3" w:rsidRDefault="00D826F3" w:rsidP="00D826F3">
            <w:pPr>
              <w:keepNext/>
              <w:keepLines/>
              <w:spacing w:after="0"/>
              <w:jc w:val="center"/>
              <w:rPr>
                <w:rFonts w:ascii="Arial" w:eastAsia="DengXian" w:hAnsi="Arial"/>
                <w:sz w:val="18"/>
              </w:rPr>
            </w:pPr>
            <w:r>
              <w:rPr>
                <w:rFonts w:ascii="Arial" w:eastAsia="DengXian" w:hAnsi="Arial"/>
                <w:sz w:val="18"/>
              </w:rPr>
              <w:t>X</w:t>
            </w:r>
          </w:p>
        </w:tc>
      </w:tr>
      <w:tr w:rsidR="00D826F3" w:rsidRPr="009649B6" w14:paraId="5D70FA77" w14:textId="77777777" w:rsidTr="00D826F3">
        <w:trPr>
          <w:cantSplit/>
          <w:jc w:val="center"/>
        </w:trPr>
        <w:tc>
          <w:tcPr>
            <w:tcW w:w="2073" w:type="dxa"/>
            <w:tcBorders>
              <w:top w:val="single" w:sz="4" w:space="0" w:color="auto"/>
              <w:left w:val="single" w:sz="12" w:space="0" w:color="auto"/>
              <w:bottom w:val="single" w:sz="4" w:space="0" w:color="auto"/>
              <w:right w:val="single" w:sz="12" w:space="0" w:color="auto"/>
            </w:tcBorders>
          </w:tcPr>
          <w:p w14:paraId="341D3931"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AMF</w:t>
            </w:r>
          </w:p>
        </w:tc>
        <w:tc>
          <w:tcPr>
            <w:tcW w:w="3685" w:type="dxa"/>
            <w:tcBorders>
              <w:top w:val="single" w:sz="4" w:space="0" w:color="auto"/>
              <w:left w:val="single" w:sz="12" w:space="0" w:color="auto"/>
              <w:bottom w:val="single" w:sz="4" w:space="0" w:color="auto"/>
              <w:right w:val="single" w:sz="4" w:space="0" w:color="auto"/>
            </w:tcBorders>
          </w:tcPr>
          <w:p w14:paraId="6027E524"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The AMF(s) which are selected for the MBS session</w:t>
            </w:r>
          </w:p>
        </w:tc>
        <w:tc>
          <w:tcPr>
            <w:tcW w:w="794" w:type="dxa"/>
            <w:tcBorders>
              <w:top w:val="single" w:sz="4" w:space="0" w:color="auto"/>
              <w:left w:val="single" w:sz="4" w:space="0" w:color="auto"/>
              <w:bottom w:val="single" w:sz="4" w:space="0" w:color="auto"/>
              <w:right w:val="single" w:sz="4" w:space="0" w:color="auto"/>
            </w:tcBorders>
          </w:tcPr>
          <w:p w14:paraId="758E75D5" w14:textId="77777777" w:rsidR="00D826F3" w:rsidRPr="009649B6" w:rsidRDefault="00D826F3" w:rsidP="00D826F3">
            <w:pPr>
              <w:keepNext/>
              <w:keepLines/>
              <w:spacing w:after="0"/>
              <w:jc w:val="center"/>
              <w:rPr>
                <w:rFonts w:ascii="Arial" w:eastAsia="DengXian" w:hAnsi="Arial"/>
                <w:sz w:val="18"/>
              </w:rPr>
            </w:pPr>
            <w:r>
              <w:rPr>
                <w:rFonts w:ascii="Arial" w:eastAsia="DengXian" w:hAnsi="Arial"/>
                <w:sz w:val="18"/>
              </w:rPr>
              <w:t>X</w:t>
            </w:r>
          </w:p>
        </w:tc>
        <w:tc>
          <w:tcPr>
            <w:tcW w:w="1588" w:type="dxa"/>
            <w:tcBorders>
              <w:top w:val="single" w:sz="4" w:space="0" w:color="auto"/>
              <w:left w:val="single" w:sz="4" w:space="0" w:color="auto"/>
              <w:bottom w:val="single" w:sz="4" w:space="0" w:color="auto"/>
              <w:right w:val="single" w:sz="4" w:space="0" w:color="auto"/>
            </w:tcBorders>
          </w:tcPr>
          <w:p w14:paraId="754B71D3"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hint="eastAsia"/>
                <w:sz w:val="18"/>
              </w:rPr>
              <w:t>X</w:t>
            </w:r>
          </w:p>
        </w:tc>
        <w:tc>
          <w:tcPr>
            <w:tcW w:w="770" w:type="dxa"/>
            <w:tcBorders>
              <w:top w:val="single" w:sz="4" w:space="0" w:color="auto"/>
              <w:left w:val="single" w:sz="4" w:space="0" w:color="auto"/>
              <w:bottom w:val="single" w:sz="4" w:space="0" w:color="auto"/>
              <w:right w:val="single" w:sz="12" w:space="0" w:color="auto"/>
            </w:tcBorders>
          </w:tcPr>
          <w:p w14:paraId="6A5A98D2" w14:textId="77777777" w:rsidR="00D826F3" w:rsidRPr="009649B6" w:rsidRDefault="00D826F3" w:rsidP="00D826F3">
            <w:pPr>
              <w:keepNext/>
              <w:keepLines/>
              <w:spacing w:after="0"/>
              <w:jc w:val="center"/>
              <w:rPr>
                <w:rFonts w:ascii="Arial" w:eastAsia="DengXian" w:hAnsi="Arial"/>
                <w:sz w:val="18"/>
              </w:rPr>
            </w:pPr>
          </w:p>
        </w:tc>
        <w:tc>
          <w:tcPr>
            <w:tcW w:w="818" w:type="dxa"/>
            <w:tcBorders>
              <w:top w:val="single" w:sz="4" w:space="0" w:color="auto"/>
              <w:left w:val="single" w:sz="4" w:space="0" w:color="auto"/>
              <w:bottom w:val="single" w:sz="4" w:space="0" w:color="auto"/>
              <w:right w:val="single" w:sz="12" w:space="0" w:color="auto"/>
            </w:tcBorders>
          </w:tcPr>
          <w:p w14:paraId="30A5A328" w14:textId="77777777" w:rsidR="00D826F3" w:rsidRPr="009649B6" w:rsidRDefault="00D826F3" w:rsidP="00D826F3">
            <w:pPr>
              <w:keepNext/>
              <w:keepLines/>
              <w:spacing w:after="0"/>
              <w:jc w:val="center"/>
              <w:rPr>
                <w:rFonts w:ascii="Arial" w:eastAsia="DengXian" w:hAnsi="Arial"/>
                <w:sz w:val="18"/>
              </w:rPr>
            </w:pPr>
          </w:p>
        </w:tc>
      </w:tr>
      <w:tr w:rsidR="00D826F3" w:rsidRPr="009649B6" w14:paraId="005F4BA8" w14:textId="77777777" w:rsidTr="00D826F3">
        <w:trPr>
          <w:cantSplit/>
          <w:jc w:val="center"/>
        </w:trPr>
        <w:tc>
          <w:tcPr>
            <w:tcW w:w="2073" w:type="dxa"/>
            <w:tcBorders>
              <w:top w:val="single" w:sz="4" w:space="0" w:color="auto"/>
              <w:left w:val="single" w:sz="12" w:space="0" w:color="auto"/>
              <w:bottom w:val="single" w:sz="4" w:space="0" w:color="auto"/>
              <w:right w:val="single" w:sz="12" w:space="0" w:color="auto"/>
            </w:tcBorders>
          </w:tcPr>
          <w:p w14:paraId="52458544"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lang w:eastAsia="zh-CN"/>
              </w:rPr>
              <w:t>IP multicast and source address for data distribution</w:t>
            </w:r>
          </w:p>
        </w:tc>
        <w:tc>
          <w:tcPr>
            <w:tcW w:w="3685" w:type="dxa"/>
            <w:tcBorders>
              <w:top w:val="single" w:sz="4" w:space="0" w:color="auto"/>
              <w:left w:val="single" w:sz="12" w:space="0" w:color="auto"/>
              <w:bottom w:val="single" w:sz="4" w:space="0" w:color="auto"/>
              <w:right w:val="single" w:sz="4" w:space="0" w:color="auto"/>
            </w:tcBorders>
          </w:tcPr>
          <w:p w14:paraId="501659F8"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lang w:eastAsia="zh-CN"/>
              </w:rPr>
              <w:t xml:space="preserve">IP addresses identifying the SSM </w:t>
            </w:r>
            <w:r w:rsidRPr="009649B6">
              <w:rPr>
                <w:rFonts w:ascii="Arial" w:eastAsia="DengXian" w:hAnsi="Arial" w:hint="eastAsia"/>
                <w:sz w:val="18"/>
                <w:lang w:eastAsia="zh-CN"/>
              </w:rPr>
              <w:t>user plane</w:t>
            </w:r>
            <w:r w:rsidRPr="009649B6">
              <w:rPr>
                <w:rFonts w:ascii="Arial" w:eastAsia="DengXian" w:hAnsi="Arial"/>
                <w:sz w:val="18"/>
                <w:lang w:eastAsia="zh-CN"/>
              </w:rPr>
              <w:t xml:space="preserve"> transport for shared delivery between MB-UPF and NG-RAN and for individual delivery between MB-UPF and UPF when the IP multicast transport is used.</w:t>
            </w:r>
          </w:p>
        </w:tc>
        <w:tc>
          <w:tcPr>
            <w:tcW w:w="794" w:type="dxa"/>
            <w:tcBorders>
              <w:top w:val="single" w:sz="4" w:space="0" w:color="auto"/>
              <w:left w:val="single" w:sz="4" w:space="0" w:color="auto"/>
              <w:bottom w:val="single" w:sz="4" w:space="0" w:color="auto"/>
              <w:right w:val="single" w:sz="4" w:space="0" w:color="auto"/>
            </w:tcBorders>
          </w:tcPr>
          <w:p w14:paraId="048657E3"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lang w:eastAsia="zh-CN"/>
              </w:rPr>
              <w:t>X</w:t>
            </w:r>
            <w:r w:rsidRPr="009649B6">
              <w:rPr>
                <w:rFonts w:ascii="Arial" w:eastAsia="DengXian" w:hAnsi="Arial"/>
                <w:sz w:val="18"/>
              </w:rPr>
              <w:t xml:space="preserve"> </w:t>
            </w:r>
            <w:r w:rsidRPr="009649B6">
              <w:rPr>
                <w:rFonts w:ascii="Arial" w:eastAsia="DengXian" w:hAnsi="Arial"/>
                <w:sz w:val="16"/>
                <w:szCs w:val="16"/>
              </w:rPr>
              <w:t>(note 1)</w:t>
            </w:r>
          </w:p>
        </w:tc>
        <w:tc>
          <w:tcPr>
            <w:tcW w:w="1588" w:type="dxa"/>
            <w:tcBorders>
              <w:top w:val="single" w:sz="4" w:space="0" w:color="auto"/>
              <w:left w:val="single" w:sz="4" w:space="0" w:color="auto"/>
              <w:bottom w:val="single" w:sz="4" w:space="0" w:color="auto"/>
              <w:right w:val="single" w:sz="4" w:space="0" w:color="auto"/>
            </w:tcBorders>
          </w:tcPr>
          <w:p w14:paraId="30E65C4F"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lang w:eastAsia="zh-CN"/>
              </w:rPr>
              <w:t>X</w:t>
            </w:r>
            <w:r w:rsidRPr="009649B6">
              <w:rPr>
                <w:rFonts w:ascii="Arial" w:eastAsia="DengXian" w:hAnsi="Arial"/>
                <w:sz w:val="18"/>
              </w:rPr>
              <w:t xml:space="preserve"> </w:t>
            </w:r>
            <w:r w:rsidRPr="009649B6">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14:paraId="1070090F"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 xml:space="preserve">(note 1) </w:t>
            </w:r>
          </w:p>
        </w:tc>
        <w:tc>
          <w:tcPr>
            <w:tcW w:w="818" w:type="dxa"/>
            <w:tcBorders>
              <w:top w:val="single" w:sz="4" w:space="0" w:color="auto"/>
              <w:left w:val="single" w:sz="4" w:space="0" w:color="auto"/>
              <w:bottom w:val="single" w:sz="4" w:space="0" w:color="auto"/>
              <w:right w:val="single" w:sz="12" w:space="0" w:color="auto"/>
            </w:tcBorders>
          </w:tcPr>
          <w:p w14:paraId="35184D6E" w14:textId="77777777" w:rsidR="00D826F3" w:rsidRPr="009649B6" w:rsidRDefault="00D826F3" w:rsidP="00D826F3">
            <w:pPr>
              <w:keepNext/>
              <w:keepLines/>
              <w:spacing w:after="0"/>
              <w:jc w:val="center"/>
              <w:rPr>
                <w:rFonts w:ascii="Arial" w:eastAsia="DengXian" w:hAnsi="Arial"/>
                <w:sz w:val="18"/>
              </w:rPr>
            </w:pPr>
          </w:p>
        </w:tc>
      </w:tr>
      <w:tr w:rsidR="00D826F3" w:rsidRPr="009649B6" w14:paraId="2EA20F4D" w14:textId="77777777" w:rsidTr="00D826F3">
        <w:trPr>
          <w:cantSplit/>
          <w:jc w:val="center"/>
        </w:trPr>
        <w:tc>
          <w:tcPr>
            <w:tcW w:w="2073" w:type="dxa"/>
            <w:tcBorders>
              <w:top w:val="single" w:sz="4" w:space="0" w:color="auto"/>
              <w:left w:val="single" w:sz="12" w:space="0" w:color="auto"/>
              <w:bottom w:val="single" w:sz="4" w:space="0" w:color="auto"/>
              <w:right w:val="single" w:sz="12" w:space="0" w:color="auto"/>
            </w:tcBorders>
          </w:tcPr>
          <w:p w14:paraId="62E62593" w14:textId="77777777" w:rsidR="00D826F3" w:rsidRPr="009649B6" w:rsidRDefault="00D826F3" w:rsidP="00D826F3">
            <w:pPr>
              <w:keepNext/>
              <w:keepLines/>
              <w:spacing w:after="0"/>
              <w:rPr>
                <w:rFonts w:ascii="Arial" w:eastAsia="DengXian" w:hAnsi="Arial"/>
                <w:sz w:val="18"/>
                <w:lang w:eastAsia="zh-CN"/>
              </w:rPr>
            </w:pPr>
            <w:r w:rsidRPr="00731550">
              <w:rPr>
                <w:rFonts w:ascii="Arial" w:eastAsia="DengXian" w:hAnsi="Arial" w:hint="eastAsia"/>
                <w:sz w:val="18"/>
              </w:rPr>
              <w:t>SMF</w:t>
            </w:r>
          </w:p>
        </w:tc>
        <w:tc>
          <w:tcPr>
            <w:tcW w:w="3685" w:type="dxa"/>
            <w:tcBorders>
              <w:top w:val="single" w:sz="4" w:space="0" w:color="auto"/>
              <w:left w:val="single" w:sz="12" w:space="0" w:color="auto"/>
              <w:bottom w:val="single" w:sz="4" w:space="0" w:color="auto"/>
              <w:right w:val="single" w:sz="4" w:space="0" w:color="auto"/>
            </w:tcBorders>
          </w:tcPr>
          <w:p w14:paraId="323C656D" w14:textId="77777777" w:rsidR="00D826F3" w:rsidRPr="009649B6" w:rsidRDefault="00D826F3" w:rsidP="00D826F3">
            <w:pPr>
              <w:keepNext/>
              <w:keepLines/>
              <w:spacing w:after="0"/>
              <w:rPr>
                <w:rFonts w:ascii="Arial" w:eastAsia="DengXian" w:hAnsi="Arial"/>
                <w:sz w:val="18"/>
                <w:lang w:eastAsia="zh-CN"/>
              </w:rPr>
            </w:pPr>
            <w:r w:rsidRPr="00731550">
              <w:rPr>
                <w:rFonts w:ascii="Arial" w:eastAsia="DengXian" w:hAnsi="Arial" w:hint="eastAsia"/>
                <w:sz w:val="18"/>
              </w:rPr>
              <w:t>The SMF(</w:t>
            </w:r>
            <w:r w:rsidRPr="00731550">
              <w:rPr>
                <w:rFonts w:ascii="Arial" w:eastAsia="DengXian" w:hAnsi="Arial"/>
                <w:sz w:val="18"/>
              </w:rPr>
              <w:t>s</w:t>
            </w:r>
            <w:r w:rsidRPr="00731550">
              <w:rPr>
                <w:rFonts w:ascii="Arial" w:eastAsia="DengXian" w:hAnsi="Arial" w:hint="eastAsia"/>
                <w:sz w:val="18"/>
              </w:rPr>
              <w:t>)</w:t>
            </w:r>
            <w:r w:rsidRPr="00731550">
              <w:rPr>
                <w:rFonts w:ascii="Arial" w:eastAsia="DengXian" w:hAnsi="Arial"/>
                <w:sz w:val="18"/>
              </w:rPr>
              <w:t xml:space="preserve"> that manages the associated PDU session.</w:t>
            </w:r>
          </w:p>
        </w:tc>
        <w:tc>
          <w:tcPr>
            <w:tcW w:w="794" w:type="dxa"/>
            <w:tcBorders>
              <w:top w:val="single" w:sz="4" w:space="0" w:color="auto"/>
              <w:left w:val="single" w:sz="4" w:space="0" w:color="auto"/>
              <w:bottom w:val="single" w:sz="4" w:space="0" w:color="auto"/>
              <w:right w:val="single" w:sz="4" w:space="0" w:color="auto"/>
            </w:tcBorders>
          </w:tcPr>
          <w:p w14:paraId="520BD379" w14:textId="77777777" w:rsidR="00D826F3" w:rsidRPr="009649B6" w:rsidRDefault="00D826F3" w:rsidP="00D826F3">
            <w:pPr>
              <w:keepNext/>
              <w:keepLines/>
              <w:spacing w:after="0"/>
              <w:jc w:val="center"/>
              <w:rPr>
                <w:rFonts w:ascii="Arial" w:eastAsia="DengXian" w:hAnsi="Arial"/>
                <w:sz w:val="18"/>
                <w:lang w:eastAsia="zh-CN"/>
              </w:rPr>
            </w:pPr>
          </w:p>
        </w:tc>
        <w:tc>
          <w:tcPr>
            <w:tcW w:w="1588" w:type="dxa"/>
            <w:tcBorders>
              <w:top w:val="single" w:sz="4" w:space="0" w:color="auto"/>
              <w:left w:val="single" w:sz="4" w:space="0" w:color="auto"/>
              <w:bottom w:val="single" w:sz="4" w:space="0" w:color="auto"/>
              <w:right w:val="single" w:sz="4" w:space="0" w:color="auto"/>
            </w:tcBorders>
          </w:tcPr>
          <w:p w14:paraId="2ABCB0BC" w14:textId="77777777" w:rsidR="00D826F3" w:rsidRPr="009649B6" w:rsidRDefault="00D826F3" w:rsidP="00D826F3">
            <w:pPr>
              <w:keepNext/>
              <w:keepLines/>
              <w:spacing w:after="0"/>
              <w:jc w:val="center"/>
              <w:rPr>
                <w:rFonts w:ascii="Arial" w:eastAsia="DengXian" w:hAnsi="Arial"/>
                <w:sz w:val="18"/>
                <w:lang w:eastAsia="zh-CN"/>
              </w:rPr>
            </w:pPr>
            <w:r>
              <w:rPr>
                <w:rFonts w:ascii="Arial" w:eastAsia="DengXian" w:hAnsi="Arial"/>
                <w:sz w:val="18"/>
                <w:lang w:eastAsia="zh-CN"/>
              </w:rPr>
              <w:t>X</w:t>
            </w:r>
          </w:p>
        </w:tc>
        <w:tc>
          <w:tcPr>
            <w:tcW w:w="770" w:type="dxa"/>
            <w:tcBorders>
              <w:top w:val="single" w:sz="4" w:space="0" w:color="auto"/>
              <w:left w:val="single" w:sz="4" w:space="0" w:color="auto"/>
              <w:bottom w:val="single" w:sz="4" w:space="0" w:color="auto"/>
              <w:right w:val="single" w:sz="12" w:space="0" w:color="auto"/>
            </w:tcBorders>
          </w:tcPr>
          <w:p w14:paraId="23D4E5BB" w14:textId="77777777" w:rsidR="00D826F3" w:rsidRPr="009649B6" w:rsidRDefault="00D826F3" w:rsidP="00D826F3">
            <w:pPr>
              <w:keepNext/>
              <w:keepLines/>
              <w:spacing w:after="0"/>
              <w:jc w:val="center"/>
              <w:rPr>
                <w:rFonts w:ascii="Arial" w:eastAsia="DengXian" w:hAnsi="Arial"/>
                <w:sz w:val="18"/>
              </w:rPr>
            </w:pPr>
          </w:p>
        </w:tc>
        <w:tc>
          <w:tcPr>
            <w:tcW w:w="818" w:type="dxa"/>
            <w:tcBorders>
              <w:top w:val="single" w:sz="4" w:space="0" w:color="auto"/>
              <w:left w:val="single" w:sz="4" w:space="0" w:color="auto"/>
              <w:bottom w:val="single" w:sz="4" w:space="0" w:color="auto"/>
              <w:right w:val="single" w:sz="12" w:space="0" w:color="auto"/>
            </w:tcBorders>
          </w:tcPr>
          <w:p w14:paraId="397DEAB6" w14:textId="77777777" w:rsidR="00D826F3" w:rsidRPr="009649B6" w:rsidRDefault="00D826F3" w:rsidP="00D826F3">
            <w:pPr>
              <w:keepNext/>
              <w:keepLines/>
              <w:spacing w:after="0"/>
              <w:jc w:val="center"/>
              <w:rPr>
                <w:rFonts w:ascii="Arial" w:eastAsia="DengXian" w:hAnsi="Arial"/>
                <w:sz w:val="18"/>
              </w:rPr>
            </w:pPr>
          </w:p>
        </w:tc>
      </w:tr>
      <w:tr w:rsidR="00D826F3" w:rsidRPr="009649B6" w14:paraId="32182F1A" w14:textId="77777777" w:rsidTr="00D826F3">
        <w:trPr>
          <w:cantSplit/>
          <w:jc w:val="center"/>
        </w:trPr>
        <w:tc>
          <w:tcPr>
            <w:tcW w:w="2073" w:type="dxa"/>
            <w:tcBorders>
              <w:top w:val="single" w:sz="4" w:space="0" w:color="auto"/>
              <w:left w:val="single" w:sz="12" w:space="0" w:color="auto"/>
              <w:bottom w:val="single" w:sz="4" w:space="0" w:color="auto"/>
              <w:right w:val="single" w:sz="12" w:space="0" w:color="auto"/>
            </w:tcBorders>
          </w:tcPr>
          <w:p w14:paraId="1A31C5E1" w14:textId="77777777" w:rsidR="00D826F3" w:rsidRPr="009649B6" w:rsidRDefault="00D826F3" w:rsidP="00D826F3">
            <w:pPr>
              <w:keepNext/>
              <w:keepLines/>
              <w:spacing w:after="0"/>
              <w:rPr>
                <w:rFonts w:ascii="Arial" w:eastAsia="DengXian" w:hAnsi="Arial"/>
                <w:sz w:val="18"/>
                <w:lang w:eastAsia="zh-CN"/>
              </w:rPr>
            </w:pPr>
            <w:r w:rsidRPr="00731550">
              <w:rPr>
                <w:rFonts w:ascii="Arial" w:eastAsia="DengXian" w:hAnsi="Arial" w:hint="eastAsia"/>
                <w:sz w:val="18"/>
                <w:lang w:eastAsia="zh-CN"/>
              </w:rPr>
              <w:t>UE ID</w:t>
            </w:r>
          </w:p>
        </w:tc>
        <w:tc>
          <w:tcPr>
            <w:tcW w:w="3685" w:type="dxa"/>
            <w:tcBorders>
              <w:top w:val="single" w:sz="4" w:space="0" w:color="auto"/>
              <w:left w:val="single" w:sz="12" w:space="0" w:color="auto"/>
              <w:bottom w:val="single" w:sz="4" w:space="0" w:color="auto"/>
              <w:right w:val="single" w:sz="4" w:space="0" w:color="auto"/>
            </w:tcBorders>
          </w:tcPr>
          <w:p w14:paraId="02811877" w14:textId="77777777" w:rsidR="00D826F3" w:rsidRPr="009649B6" w:rsidRDefault="00D826F3" w:rsidP="00D826F3">
            <w:pPr>
              <w:keepNext/>
              <w:keepLines/>
              <w:spacing w:after="0"/>
              <w:rPr>
                <w:rFonts w:ascii="Arial" w:eastAsia="DengXian" w:hAnsi="Arial"/>
                <w:sz w:val="18"/>
                <w:lang w:eastAsia="zh-CN"/>
              </w:rPr>
            </w:pPr>
            <w:r w:rsidRPr="00731550">
              <w:rPr>
                <w:rFonts w:ascii="Arial" w:eastAsia="DengXian" w:hAnsi="Arial"/>
                <w:sz w:val="18"/>
                <w:lang w:eastAsia="zh-CN"/>
              </w:rPr>
              <w:t>ID identifying th</w:t>
            </w:r>
            <w:r w:rsidRPr="00731550">
              <w:rPr>
                <w:rFonts w:ascii="Arial" w:eastAsia="DengXian" w:hAnsi="Arial" w:hint="eastAsia"/>
                <w:sz w:val="18"/>
                <w:lang w:eastAsia="zh-CN"/>
              </w:rPr>
              <w:t xml:space="preserve">e </w:t>
            </w:r>
            <w:r w:rsidRPr="00731550">
              <w:rPr>
                <w:rFonts w:ascii="Arial" w:eastAsia="DengXian" w:hAnsi="Arial"/>
                <w:sz w:val="18"/>
                <w:lang w:eastAsia="zh-CN"/>
              </w:rPr>
              <w:t xml:space="preserve">UE that successfully join the Multicast MBS Session. For NG-RAN it is NGAP UE ID and for SMF it is SUPI. </w:t>
            </w:r>
          </w:p>
        </w:tc>
        <w:tc>
          <w:tcPr>
            <w:tcW w:w="794" w:type="dxa"/>
            <w:tcBorders>
              <w:top w:val="single" w:sz="4" w:space="0" w:color="auto"/>
              <w:left w:val="single" w:sz="4" w:space="0" w:color="auto"/>
              <w:bottom w:val="single" w:sz="4" w:space="0" w:color="auto"/>
              <w:right w:val="single" w:sz="4" w:space="0" w:color="auto"/>
            </w:tcBorders>
          </w:tcPr>
          <w:p w14:paraId="2D944AE6" w14:textId="77777777" w:rsidR="00D826F3" w:rsidRPr="00731550" w:rsidRDefault="00D826F3" w:rsidP="00D826F3">
            <w:pPr>
              <w:keepNext/>
              <w:keepLines/>
              <w:spacing w:after="0"/>
              <w:jc w:val="center"/>
              <w:rPr>
                <w:rFonts w:ascii="Arial" w:eastAsia="DengXian" w:hAnsi="Arial"/>
                <w:sz w:val="18"/>
                <w:lang w:eastAsia="zh-CN"/>
              </w:rPr>
            </w:pPr>
            <w:r w:rsidRPr="00731550">
              <w:rPr>
                <w:rFonts w:ascii="Arial" w:eastAsia="DengXian" w:hAnsi="Arial" w:hint="eastAsia"/>
                <w:sz w:val="18"/>
                <w:lang w:eastAsia="zh-CN"/>
              </w:rPr>
              <w:t>X</w:t>
            </w:r>
          </w:p>
          <w:p w14:paraId="2D0A1FD7" w14:textId="77777777" w:rsidR="00D826F3" w:rsidRPr="009649B6" w:rsidRDefault="00D826F3" w:rsidP="00D826F3">
            <w:pPr>
              <w:keepNext/>
              <w:keepLines/>
              <w:spacing w:after="0"/>
              <w:jc w:val="center"/>
              <w:rPr>
                <w:rFonts w:ascii="Arial" w:eastAsia="DengXian" w:hAnsi="Arial"/>
                <w:sz w:val="18"/>
                <w:lang w:eastAsia="zh-CN"/>
              </w:rPr>
            </w:pPr>
            <w:r w:rsidRPr="00731550">
              <w:rPr>
                <w:rFonts w:ascii="Arial" w:eastAsia="DengXian" w:hAnsi="Arial"/>
                <w:sz w:val="16"/>
                <w:szCs w:val="16"/>
              </w:rPr>
              <w:t>(note 3)</w:t>
            </w:r>
          </w:p>
        </w:tc>
        <w:tc>
          <w:tcPr>
            <w:tcW w:w="1588" w:type="dxa"/>
            <w:tcBorders>
              <w:top w:val="single" w:sz="4" w:space="0" w:color="auto"/>
              <w:left w:val="single" w:sz="4" w:space="0" w:color="auto"/>
              <w:bottom w:val="single" w:sz="4" w:space="0" w:color="auto"/>
              <w:right w:val="single" w:sz="4" w:space="0" w:color="auto"/>
            </w:tcBorders>
          </w:tcPr>
          <w:p w14:paraId="7874541E" w14:textId="77777777" w:rsidR="00D826F3" w:rsidRPr="009649B6" w:rsidRDefault="00D826F3" w:rsidP="00D826F3">
            <w:pPr>
              <w:keepNext/>
              <w:keepLines/>
              <w:spacing w:after="0"/>
              <w:jc w:val="center"/>
              <w:rPr>
                <w:rFonts w:ascii="Arial" w:eastAsia="DengXian" w:hAnsi="Arial"/>
                <w:sz w:val="18"/>
                <w:lang w:eastAsia="zh-CN"/>
              </w:rPr>
            </w:pPr>
          </w:p>
        </w:tc>
        <w:tc>
          <w:tcPr>
            <w:tcW w:w="770" w:type="dxa"/>
            <w:tcBorders>
              <w:top w:val="single" w:sz="4" w:space="0" w:color="auto"/>
              <w:left w:val="single" w:sz="4" w:space="0" w:color="auto"/>
              <w:bottom w:val="single" w:sz="4" w:space="0" w:color="auto"/>
              <w:right w:val="single" w:sz="12" w:space="0" w:color="auto"/>
            </w:tcBorders>
          </w:tcPr>
          <w:p w14:paraId="21CBFB03" w14:textId="77777777" w:rsidR="00D826F3" w:rsidRPr="00731550" w:rsidRDefault="00D826F3" w:rsidP="00D826F3">
            <w:pPr>
              <w:keepNext/>
              <w:keepLines/>
              <w:spacing w:after="0"/>
              <w:jc w:val="center"/>
              <w:rPr>
                <w:rFonts w:ascii="Arial" w:eastAsia="DengXian" w:hAnsi="Arial"/>
                <w:sz w:val="18"/>
                <w:lang w:eastAsia="zh-CN"/>
              </w:rPr>
            </w:pPr>
            <w:r w:rsidRPr="00731550">
              <w:rPr>
                <w:rFonts w:ascii="Arial" w:eastAsia="DengXian" w:hAnsi="Arial" w:hint="eastAsia"/>
                <w:sz w:val="18"/>
                <w:lang w:eastAsia="zh-CN"/>
              </w:rPr>
              <w:t>X</w:t>
            </w:r>
          </w:p>
          <w:p w14:paraId="29695C29" w14:textId="77777777" w:rsidR="00D826F3" w:rsidRPr="009649B6" w:rsidRDefault="00D826F3" w:rsidP="00D826F3">
            <w:pPr>
              <w:keepNext/>
              <w:keepLines/>
              <w:spacing w:after="0"/>
              <w:jc w:val="center"/>
              <w:rPr>
                <w:rFonts w:ascii="Arial" w:eastAsia="DengXian" w:hAnsi="Arial"/>
                <w:sz w:val="18"/>
              </w:rPr>
            </w:pPr>
            <w:r w:rsidRPr="00731550">
              <w:rPr>
                <w:rFonts w:ascii="Arial" w:eastAsia="DengXian" w:hAnsi="Arial"/>
                <w:sz w:val="16"/>
                <w:szCs w:val="16"/>
              </w:rPr>
              <w:t>(note 3)</w:t>
            </w:r>
          </w:p>
        </w:tc>
        <w:tc>
          <w:tcPr>
            <w:tcW w:w="818" w:type="dxa"/>
            <w:tcBorders>
              <w:top w:val="single" w:sz="4" w:space="0" w:color="auto"/>
              <w:left w:val="single" w:sz="4" w:space="0" w:color="auto"/>
              <w:bottom w:val="single" w:sz="4" w:space="0" w:color="auto"/>
              <w:right w:val="single" w:sz="12" w:space="0" w:color="auto"/>
            </w:tcBorders>
          </w:tcPr>
          <w:p w14:paraId="4A0161F7" w14:textId="77777777" w:rsidR="00D826F3" w:rsidRPr="009649B6" w:rsidRDefault="00D826F3" w:rsidP="00D826F3">
            <w:pPr>
              <w:keepNext/>
              <w:keepLines/>
              <w:spacing w:after="0"/>
              <w:jc w:val="center"/>
              <w:rPr>
                <w:rFonts w:ascii="Arial" w:eastAsia="DengXian" w:hAnsi="Arial"/>
                <w:sz w:val="18"/>
              </w:rPr>
            </w:pPr>
          </w:p>
        </w:tc>
      </w:tr>
      <w:tr w:rsidR="00D826F3" w:rsidRPr="009649B6" w14:paraId="562AE834" w14:textId="77777777" w:rsidTr="00D826F3">
        <w:trPr>
          <w:cantSplit/>
          <w:jc w:val="center"/>
        </w:trPr>
        <w:tc>
          <w:tcPr>
            <w:tcW w:w="2073" w:type="dxa"/>
            <w:tcBorders>
              <w:top w:val="single" w:sz="4" w:space="0" w:color="auto"/>
              <w:left w:val="single" w:sz="12" w:space="0" w:color="auto"/>
              <w:bottom w:val="single" w:sz="4" w:space="0" w:color="auto"/>
              <w:right w:val="single" w:sz="12" w:space="0" w:color="auto"/>
            </w:tcBorders>
          </w:tcPr>
          <w:p w14:paraId="64D3C146" w14:textId="77777777" w:rsidR="00D826F3" w:rsidRPr="009649B6" w:rsidRDefault="00D826F3" w:rsidP="00D826F3">
            <w:pPr>
              <w:keepNext/>
              <w:keepLines/>
              <w:spacing w:after="0"/>
              <w:rPr>
                <w:rFonts w:ascii="Arial" w:eastAsia="DengXian" w:hAnsi="Arial"/>
                <w:sz w:val="18"/>
                <w:lang w:eastAsia="zh-CN"/>
              </w:rPr>
            </w:pPr>
            <w:r w:rsidRPr="009649B6">
              <w:rPr>
                <w:rFonts w:ascii="Arial" w:eastAsia="DengXian" w:hAnsi="Arial"/>
                <w:sz w:val="18"/>
                <w:lang w:eastAsia="zh-CN"/>
              </w:rPr>
              <w:t>IP address for distribution</w:t>
            </w:r>
          </w:p>
        </w:tc>
        <w:tc>
          <w:tcPr>
            <w:tcW w:w="3685" w:type="dxa"/>
            <w:tcBorders>
              <w:top w:val="single" w:sz="4" w:space="0" w:color="auto"/>
              <w:left w:val="single" w:sz="12" w:space="0" w:color="auto"/>
              <w:bottom w:val="single" w:sz="4" w:space="0" w:color="auto"/>
              <w:right w:val="single" w:sz="4" w:space="0" w:color="auto"/>
            </w:tcBorders>
          </w:tcPr>
          <w:p w14:paraId="2AAA898D" w14:textId="77777777" w:rsidR="00D826F3" w:rsidRPr="009649B6" w:rsidRDefault="00D826F3" w:rsidP="00D826F3">
            <w:pPr>
              <w:keepNext/>
              <w:keepLines/>
              <w:spacing w:after="0"/>
              <w:rPr>
                <w:rFonts w:ascii="Arial" w:eastAsia="DengXian" w:hAnsi="Arial"/>
                <w:sz w:val="18"/>
                <w:lang w:eastAsia="zh-CN"/>
              </w:rPr>
            </w:pPr>
            <w:r w:rsidRPr="009649B6">
              <w:rPr>
                <w:rFonts w:ascii="Arial" w:eastAsia="DengXian" w:hAnsi="Arial"/>
                <w:sz w:val="18"/>
                <w:lang w:eastAsia="zh-CN"/>
              </w:rPr>
              <w:t>The IP addresses and TEID of NG-RAN used for the user plane between NG-RAN and MB-UPF and between MB-UPF and UPF when Point to Point tunnel is used.</w:t>
            </w:r>
          </w:p>
        </w:tc>
        <w:tc>
          <w:tcPr>
            <w:tcW w:w="794" w:type="dxa"/>
            <w:tcBorders>
              <w:top w:val="single" w:sz="4" w:space="0" w:color="auto"/>
              <w:left w:val="single" w:sz="4" w:space="0" w:color="auto"/>
              <w:bottom w:val="single" w:sz="4" w:space="0" w:color="auto"/>
              <w:right w:val="single" w:sz="4" w:space="0" w:color="auto"/>
            </w:tcBorders>
          </w:tcPr>
          <w:p w14:paraId="6B6BA802" w14:textId="77777777" w:rsidR="00D826F3" w:rsidRPr="009649B6" w:rsidRDefault="00D826F3" w:rsidP="00D826F3">
            <w:pPr>
              <w:keepNext/>
              <w:keepLines/>
              <w:spacing w:after="0"/>
              <w:jc w:val="center"/>
              <w:rPr>
                <w:rFonts w:ascii="Arial" w:eastAsia="DengXian" w:hAnsi="Arial"/>
                <w:sz w:val="18"/>
                <w:lang w:eastAsia="zh-CN"/>
              </w:rPr>
            </w:pPr>
            <w:r w:rsidRPr="009649B6">
              <w:rPr>
                <w:rFonts w:ascii="Arial" w:eastAsia="DengXian" w:hAnsi="Arial"/>
                <w:sz w:val="18"/>
                <w:lang w:eastAsia="zh-CN"/>
              </w:rPr>
              <w:t>X</w:t>
            </w:r>
            <w:r w:rsidRPr="009649B6">
              <w:rPr>
                <w:rFonts w:ascii="Arial" w:eastAsia="DengXian" w:hAnsi="Arial"/>
                <w:sz w:val="18"/>
              </w:rPr>
              <w:t xml:space="preserve"> </w:t>
            </w:r>
            <w:r w:rsidRPr="009649B6">
              <w:rPr>
                <w:rFonts w:ascii="Arial" w:eastAsia="DengXian" w:hAnsi="Arial"/>
                <w:sz w:val="16"/>
                <w:szCs w:val="16"/>
              </w:rPr>
              <w:t>(note 1)</w:t>
            </w:r>
          </w:p>
        </w:tc>
        <w:tc>
          <w:tcPr>
            <w:tcW w:w="1588" w:type="dxa"/>
            <w:tcBorders>
              <w:top w:val="single" w:sz="4" w:space="0" w:color="auto"/>
              <w:left w:val="single" w:sz="4" w:space="0" w:color="auto"/>
              <w:bottom w:val="single" w:sz="4" w:space="0" w:color="auto"/>
              <w:right w:val="single" w:sz="4" w:space="0" w:color="auto"/>
            </w:tcBorders>
          </w:tcPr>
          <w:p w14:paraId="1C194100" w14:textId="77777777" w:rsidR="00D826F3" w:rsidRPr="009649B6" w:rsidRDefault="00D826F3" w:rsidP="00D826F3">
            <w:pPr>
              <w:keepNext/>
              <w:keepLines/>
              <w:spacing w:after="0"/>
              <w:jc w:val="center"/>
              <w:rPr>
                <w:rFonts w:ascii="Arial" w:eastAsia="DengXian" w:hAnsi="Arial"/>
                <w:sz w:val="18"/>
                <w:lang w:eastAsia="zh-CN"/>
              </w:rPr>
            </w:pPr>
            <w:r w:rsidRPr="009649B6">
              <w:rPr>
                <w:rFonts w:ascii="Arial" w:eastAsia="DengXian" w:hAnsi="Arial"/>
                <w:sz w:val="18"/>
                <w:lang w:eastAsia="zh-CN"/>
              </w:rPr>
              <w:t>X</w:t>
            </w:r>
            <w:r w:rsidRPr="009649B6">
              <w:rPr>
                <w:rFonts w:ascii="Arial" w:eastAsia="DengXian" w:hAnsi="Arial"/>
                <w:sz w:val="18"/>
              </w:rPr>
              <w:t xml:space="preserve"> </w:t>
            </w:r>
            <w:r w:rsidRPr="009649B6">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14:paraId="0FDF629D"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 xml:space="preserve">(note 1) </w:t>
            </w:r>
          </w:p>
        </w:tc>
        <w:tc>
          <w:tcPr>
            <w:tcW w:w="818" w:type="dxa"/>
            <w:tcBorders>
              <w:top w:val="single" w:sz="4" w:space="0" w:color="auto"/>
              <w:left w:val="single" w:sz="4" w:space="0" w:color="auto"/>
              <w:bottom w:val="single" w:sz="4" w:space="0" w:color="auto"/>
              <w:right w:val="single" w:sz="12" w:space="0" w:color="auto"/>
            </w:tcBorders>
          </w:tcPr>
          <w:p w14:paraId="07D6CAB3" w14:textId="77777777" w:rsidR="00D826F3" w:rsidRPr="009649B6" w:rsidRDefault="00D826F3" w:rsidP="00D826F3">
            <w:pPr>
              <w:keepNext/>
              <w:keepLines/>
              <w:spacing w:after="0"/>
              <w:jc w:val="center"/>
              <w:rPr>
                <w:rFonts w:ascii="Arial" w:eastAsia="DengXian" w:hAnsi="Arial"/>
                <w:sz w:val="18"/>
              </w:rPr>
            </w:pPr>
          </w:p>
        </w:tc>
      </w:tr>
      <w:tr w:rsidR="00D826F3" w:rsidRPr="009649B6" w14:paraId="66765B4B" w14:textId="77777777" w:rsidTr="00D826F3">
        <w:trPr>
          <w:cantSplit/>
          <w:jc w:val="center"/>
        </w:trPr>
        <w:tc>
          <w:tcPr>
            <w:tcW w:w="2073" w:type="dxa"/>
            <w:tcBorders>
              <w:top w:val="single" w:sz="4" w:space="0" w:color="auto"/>
              <w:left w:val="single" w:sz="12" w:space="0" w:color="auto"/>
              <w:bottom w:val="single" w:sz="4" w:space="0" w:color="auto"/>
              <w:right w:val="single" w:sz="12" w:space="0" w:color="auto"/>
            </w:tcBorders>
          </w:tcPr>
          <w:p w14:paraId="471AEF0D" w14:textId="77777777" w:rsidR="00D826F3" w:rsidRPr="009649B6" w:rsidRDefault="00D826F3" w:rsidP="00D826F3">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3685" w:type="dxa"/>
            <w:tcBorders>
              <w:top w:val="single" w:sz="4" w:space="0" w:color="auto"/>
              <w:left w:val="single" w:sz="12" w:space="0" w:color="auto"/>
              <w:bottom w:val="single" w:sz="4" w:space="0" w:color="auto"/>
              <w:right w:val="single" w:sz="4" w:space="0" w:color="auto"/>
            </w:tcBorders>
          </w:tcPr>
          <w:p w14:paraId="6F51AF98" w14:textId="77777777" w:rsidR="00D826F3" w:rsidRPr="009649B6" w:rsidRDefault="00D826F3" w:rsidP="00D826F3">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he tunnel ID used for receiving the multicast data for shared delivery by NG-RAN and for individual delivery by UPF</w:t>
            </w:r>
          </w:p>
        </w:tc>
        <w:tc>
          <w:tcPr>
            <w:tcW w:w="794" w:type="dxa"/>
            <w:tcBorders>
              <w:top w:val="single" w:sz="4" w:space="0" w:color="auto"/>
              <w:left w:val="single" w:sz="4" w:space="0" w:color="auto"/>
              <w:bottom w:val="single" w:sz="4" w:space="0" w:color="auto"/>
              <w:right w:val="single" w:sz="4" w:space="0" w:color="auto"/>
            </w:tcBorders>
          </w:tcPr>
          <w:p w14:paraId="2BCA4D4F" w14:textId="77777777" w:rsidR="00D826F3" w:rsidRPr="009649B6" w:rsidRDefault="00D826F3" w:rsidP="00D826F3">
            <w:pPr>
              <w:keepNext/>
              <w:keepLines/>
              <w:spacing w:after="0"/>
              <w:jc w:val="center"/>
              <w:rPr>
                <w:rFonts w:ascii="Arial" w:eastAsia="DengXian" w:hAnsi="Arial"/>
                <w:sz w:val="18"/>
                <w:lang w:eastAsia="zh-CN"/>
              </w:rPr>
            </w:pPr>
            <w:r w:rsidRPr="009649B6">
              <w:rPr>
                <w:rFonts w:ascii="Arial" w:eastAsia="DengXian" w:hAnsi="Arial"/>
                <w:sz w:val="18"/>
                <w:lang w:eastAsia="zh-CN"/>
              </w:rPr>
              <w:t>X</w:t>
            </w:r>
          </w:p>
        </w:tc>
        <w:tc>
          <w:tcPr>
            <w:tcW w:w="1588" w:type="dxa"/>
            <w:tcBorders>
              <w:top w:val="single" w:sz="4" w:space="0" w:color="auto"/>
              <w:left w:val="single" w:sz="4" w:space="0" w:color="auto"/>
              <w:bottom w:val="single" w:sz="4" w:space="0" w:color="auto"/>
              <w:right w:val="single" w:sz="4" w:space="0" w:color="auto"/>
            </w:tcBorders>
          </w:tcPr>
          <w:p w14:paraId="0B04A98B" w14:textId="77777777" w:rsidR="00D826F3" w:rsidRPr="009649B6" w:rsidRDefault="00D826F3" w:rsidP="00D826F3">
            <w:pPr>
              <w:keepNext/>
              <w:keepLines/>
              <w:spacing w:after="0"/>
              <w:jc w:val="center"/>
              <w:rPr>
                <w:rFonts w:ascii="Arial" w:eastAsia="DengXian" w:hAnsi="Arial"/>
                <w:sz w:val="18"/>
                <w:lang w:eastAsia="zh-CN"/>
              </w:rPr>
            </w:pPr>
            <w:r w:rsidRPr="009649B6">
              <w:rPr>
                <w:rFonts w:ascii="Arial" w:eastAsia="DengXian" w:hAnsi="Arial"/>
                <w:sz w:val="18"/>
                <w:lang w:eastAsia="zh-CN"/>
              </w:rPr>
              <w:t>X</w:t>
            </w:r>
          </w:p>
        </w:tc>
        <w:tc>
          <w:tcPr>
            <w:tcW w:w="770" w:type="dxa"/>
            <w:tcBorders>
              <w:top w:val="single" w:sz="4" w:space="0" w:color="auto"/>
              <w:left w:val="single" w:sz="4" w:space="0" w:color="auto"/>
              <w:bottom w:val="single" w:sz="4" w:space="0" w:color="auto"/>
              <w:right w:val="single" w:sz="12" w:space="0" w:color="auto"/>
            </w:tcBorders>
          </w:tcPr>
          <w:p w14:paraId="4CE8E4CE"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6"/>
                <w:szCs w:val="16"/>
              </w:rPr>
              <w:t>X</w:t>
            </w:r>
          </w:p>
        </w:tc>
        <w:tc>
          <w:tcPr>
            <w:tcW w:w="818" w:type="dxa"/>
            <w:tcBorders>
              <w:top w:val="single" w:sz="4" w:space="0" w:color="auto"/>
              <w:left w:val="single" w:sz="4" w:space="0" w:color="auto"/>
              <w:bottom w:val="single" w:sz="4" w:space="0" w:color="auto"/>
              <w:right w:val="single" w:sz="12" w:space="0" w:color="auto"/>
            </w:tcBorders>
          </w:tcPr>
          <w:p w14:paraId="1D9E8C3A" w14:textId="77777777" w:rsidR="00D826F3" w:rsidRPr="009649B6" w:rsidRDefault="00D826F3" w:rsidP="00D826F3">
            <w:pPr>
              <w:keepNext/>
              <w:keepLines/>
              <w:spacing w:after="0"/>
              <w:jc w:val="center"/>
              <w:rPr>
                <w:rFonts w:ascii="Arial" w:eastAsia="DengXian" w:hAnsi="Arial"/>
                <w:sz w:val="16"/>
                <w:szCs w:val="16"/>
              </w:rPr>
            </w:pPr>
          </w:p>
        </w:tc>
      </w:tr>
      <w:tr w:rsidR="00D826F3" w:rsidRPr="009649B6" w14:paraId="1E6AD297" w14:textId="77777777" w:rsidTr="00D826F3">
        <w:trPr>
          <w:cantSplit/>
          <w:jc w:val="center"/>
        </w:trPr>
        <w:tc>
          <w:tcPr>
            <w:tcW w:w="2073" w:type="dxa"/>
            <w:tcBorders>
              <w:top w:val="single" w:sz="4" w:space="0" w:color="auto"/>
              <w:left w:val="single" w:sz="12" w:space="0" w:color="auto"/>
              <w:bottom w:val="single" w:sz="4" w:space="0" w:color="auto"/>
              <w:right w:val="single" w:sz="12" w:space="0" w:color="auto"/>
            </w:tcBorders>
          </w:tcPr>
          <w:p w14:paraId="65993E5C" w14:textId="77777777" w:rsidR="00D826F3" w:rsidRPr="009649B6" w:rsidRDefault="00D826F3" w:rsidP="00D826F3">
            <w:pPr>
              <w:keepNext/>
              <w:keepLines/>
              <w:spacing w:after="0"/>
              <w:rPr>
                <w:rFonts w:ascii="Arial" w:eastAsia="DengXian" w:hAnsi="Arial"/>
                <w:sz w:val="18"/>
                <w:lang w:eastAsia="zh-CN"/>
              </w:rPr>
            </w:pPr>
            <w:r>
              <w:rPr>
                <w:rFonts w:ascii="Arial" w:eastAsia="DengXian" w:hAnsi="Arial" w:hint="eastAsia"/>
                <w:sz w:val="18"/>
                <w:lang w:eastAsia="zh-CN"/>
              </w:rPr>
              <w:t>M</w:t>
            </w:r>
            <w:r>
              <w:rPr>
                <w:rFonts w:ascii="Arial" w:eastAsia="DengXian" w:hAnsi="Arial"/>
                <w:sz w:val="18"/>
                <w:lang w:eastAsia="zh-CN"/>
              </w:rPr>
              <w:t>B-PCF</w:t>
            </w:r>
          </w:p>
        </w:tc>
        <w:tc>
          <w:tcPr>
            <w:tcW w:w="3685" w:type="dxa"/>
            <w:tcBorders>
              <w:top w:val="single" w:sz="4" w:space="0" w:color="auto"/>
              <w:left w:val="single" w:sz="12" w:space="0" w:color="auto"/>
              <w:bottom w:val="single" w:sz="4" w:space="0" w:color="auto"/>
              <w:right w:val="single" w:sz="4" w:space="0" w:color="auto"/>
            </w:tcBorders>
          </w:tcPr>
          <w:p w14:paraId="42FA41C3" w14:textId="77777777" w:rsidR="00D826F3" w:rsidRPr="009649B6" w:rsidRDefault="00D826F3" w:rsidP="00D826F3">
            <w:pPr>
              <w:keepNext/>
              <w:keepLines/>
              <w:spacing w:after="0"/>
              <w:rPr>
                <w:rFonts w:ascii="Arial" w:eastAsia="DengXian" w:hAnsi="Arial"/>
                <w:sz w:val="18"/>
                <w:lang w:eastAsia="zh-CN"/>
              </w:rPr>
            </w:pPr>
            <w:r w:rsidRPr="006F3982">
              <w:rPr>
                <w:rFonts w:ascii="Arial" w:eastAsia="DengXian" w:hAnsi="Arial"/>
                <w:sz w:val="18"/>
              </w:rPr>
              <w:t>The MB-</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 xml:space="preserve">provides policy control for </w:t>
            </w:r>
            <w:r w:rsidRPr="006F3982">
              <w:rPr>
                <w:rFonts w:ascii="Arial" w:eastAsia="DengXian" w:hAnsi="Arial"/>
                <w:sz w:val="18"/>
              </w:rPr>
              <w:t>the MBS session.</w:t>
            </w:r>
          </w:p>
        </w:tc>
        <w:tc>
          <w:tcPr>
            <w:tcW w:w="794" w:type="dxa"/>
            <w:tcBorders>
              <w:top w:val="single" w:sz="4" w:space="0" w:color="auto"/>
              <w:left w:val="single" w:sz="4" w:space="0" w:color="auto"/>
              <w:bottom w:val="single" w:sz="4" w:space="0" w:color="auto"/>
              <w:right w:val="single" w:sz="4" w:space="0" w:color="auto"/>
            </w:tcBorders>
          </w:tcPr>
          <w:p w14:paraId="15B9B6BA" w14:textId="77777777" w:rsidR="00D826F3" w:rsidRPr="009649B6" w:rsidRDefault="00D826F3" w:rsidP="00D826F3">
            <w:pPr>
              <w:keepNext/>
              <w:keepLines/>
              <w:spacing w:after="0"/>
              <w:jc w:val="center"/>
              <w:rPr>
                <w:rFonts w:ascii="Arial" w:eastAsia="DengXian" w:hAnsi="Arial"/>
                <w:sz w:val="18"/>
                <w:lang w:eastAsia="zh-CN"/>
              </w:rPr>
            </w:pPr>
          </w:p>
        </w:tc>
        <w:tc>
          <w:tcPr>
            <w:tcW w:w="1588" w:type="dxa"/>
            <w:tcBorders>
              <w:top w:val="single" w:sz="4" w:space="0" w:color="auto"/>
              <w:left w:val="single" w:sz="4" w:space="0" w:color="auto"/>
              <w:bottom w:val="single" w:sz="4" w:space="0" w:color="auto"/>
              <w:right w:val="single" w:sz="4" w:space="0" w:color="auto"/>
            </w:tcBorders>
          </w:tcPr>
          <w:p w14:paraId="10A3ABBB" w14:textId="77777777" w:rsidR="00D826F3" w:rsidRPr="009649B6" w:rsidRDefault="00D826F3" w:rsidP="00D826F3">
            <w:pPr>
              <w:keepNext/>
              <w:keepLines/>
              <w:spacing w:after="0"/>
              <w:jc w:val="center"/>
              <w:rPr>
                <w:rFonts w:ascii="Arial" w:eastAsia="DengXian" w:hAnsi="Arial"/>
                <w:sz w:val="18"/>
                <w:lang w:eastAsia="zh-CN"/>
              </w:rPr>
            </w:pPr>
            <w:r w:rsidRPr="006F3982">
              <w:rPr>
                <w:rFonts w:ascii="Arial" w:eastAsia="DengXian" w:hAnsi="Arial"/>
                <w:sz w:val="18"/>
                <w:lang w:eastAsia="zh-CN"/>
              </w:rPr>
              <w:t>X</w:t>
            </w:r>
            <w:r w:rsidRPr="006F3982">
              <w:rPr>
                <w:rFonts w:ascii="Arial" w:eastAsia="DengXian" w:hAnsi="Arial"/>
                <w:sz w:val="18"/>
              </w:rPr>
              <w:t xml:space="preserve"> </w:t>
            </w:r>
            <w:r w:rsidRPr="006F3982">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14:paraId="71FFD436" w14:textId="77777777" w:rsidR="00D826F3" w:rsidRPr="009649B6" w:rsidRDefault="00D826F3" w:rsidP="00D826F3">
            <w:pPr>
              <w:keepNext/>
              <w:keepLines/>
              <w:spacing w:after="0"/>
              <w:jc w:val="center"/>
              <w:rPr>
                <w:rFonts w:ascii="Arial" w:eastAsia="DengXian" w:hAnsi="Arial"/>
                <w:sz w:val="16"/>
                <w:szCs w:val="16"/>
              </w:rPr>
            </w:pPr>
          </w:p>
        </w:tc>
        <w:tc>
          <w:tcPr>
            <w:tcW w:w="818" w:type="dxa"/>
            <w:tcBorders>
              <w:top w:val="single" w:sz="4" w:space="0" w:color="auto"/>
              <w:left w:val="single" w:sz="4" w:space="0" w:color="auto"/>
              <w:bottom w:val="single" w:sz="4" w:space="0" w:color="auto"/>
              <w:right w:val="single" w:sz="12" w:space="0" w:color="auto"/>
            </w:tcBorders>
          </w:tcPr>
          <w:p w14:paraId="7E7D0D0E" w14:textId="77777777" w:rsidR="00D826F3" w:rsidRPr="009649B6" w:rsidRDefault="00D826F3" w:rsidP="00D826F3">
            <w:pPr>
              <w:keepNext/>
              <w:keepLines/>
              <w:spacing w:after="0"/>
              <w:jc w:val="center"/>
              <w:rPr>
                <w:rFonts w:ascii="Arial" w:eastAsia="DengXian" w:hAnsi="Arial"/>
                <w:sz w:val="16"/>
                <w:szCs w:val="16"/>
              </w:rPr>
            </w:pPr>
          </w:p>
        </w:tc>
      </w:tr>
      <w:tr w:rsidR="00D826F3" w:rsidRPr="009649B6" w14:paraId="5CA756CE" w14:textId="77777777" w:rsidTr="00D826F3">
        <w:trPr>
          <w:cantSplit/>
          <w:jc w:val="center"/>
        </w:trPr>
        <w:tc>
          <w:tcPr>
            <w:tcW w:w="8140" w:type="dxa"/>
            <w:gridSpan w:val="4"/>
            <w:tcBorders>
              <w:top w:val="single" w:sz="4" w:space="0" w:color="auto"/>
              <w:left w:val="single" w:sz="12" w:space="0" w:color="auto"/>
              <w:bottom w:val="single" w:sz="4" w:space="0" w:color="auto"/>
              <w:right w:val="single" w:sz="12" w:space="0" w:color="auto"/>
            </w:tcBorders>
          </w:tcPr>
          <w:p w14:paraId="031DB21E" w14:textId="77777777" w:rsidR="00D826F3" w:rsidRPr="009649B6" w:rsidRDefault="00D826F3" w:rsidP="00D826F3">
            <w:pPr>
              <w:keepNext/>
              <w:keepLines/>
              <w:spacing w:after="0"/>
              <w:ind w:left="851" w:hanging="851"/>
              <w:rPr>
                <w:rFonts w:ascii="Arial" w:eastAsia="DengXian" w:hAnsi="Arial"/>
                <w:sz w:val="18"/>
              </w:rPr>
            </w:pPr>
            <w:r w:rsidRPr="009649B6">
              <w:rPr>
                <w:rFonts w:ascii="Arial" w:eastAsia="DengXian" w:hAnsi="Arial"/>
                <w:sz w:val="18"/>
              </w:rPr>
              <w:t>NOTE 1:</w:t>
            </w:r>
            <w:r w:rsidRPr="009649B6">
              <w:rPr>
                <w:rFonts w:ascii="Arial" w:eastAsia="DengXian" w:hAnsi="Arial"/>
                <w:sz w:val="18"/>
              </w:rPr>
              <w:tab/>
              <w:t>It is an optional parameter.</w:t>
            </w:r>
          </w:p>
          <w:p w14:paraId="2546D269" w14:textId="77777777" w:rsidR="00D826F3" w:rsidRDefault="00D826F3" w:rsidP="00D826F3">
            <w:pPr>
              <w:keepNext/>
              <w:keepLines/>
              <w:spacing w:after="0"/>
              <w:ind w:left="851" w:hanging="851"/>
              <w:rPr>
                <w:rFonts w:ascii="Arial" w:eastAsia="DengXian" w:hAnsi="Arial"/>
                <w:sz w:val="18"/>
              </w:rPr>
            </w:pPr>
            <w:r w:rsidRPr="009649B6">
              <w:rPr>
                <w:rFonts w:ascii="Arial" w:eastAsia="DengXian" w:hAnsi="Arial"/>
                <w:sz w:val="18"/>
              </w:rPr>
              <w:t>NOTE 2:</w:t>
            </w:r>
            <w:r w:rsidRPr="009649B6">
              <w:rPr>
                <w:rFonts w:ascii="Arial" w:eastAsia="DengXian" w:hAnsi="Arial"/>
                <w:sz w:val="18"/>
              </w:rPr>
              <w:tab/>
              <w:t>The value 'Configured multicast session' is not applicable for NG-RAN and SMF.</w:t>
            </w:r>
          </w:p>
          <w:p w14:paraId="2902D1C0" w14:textId="77777777" w:rsidR="00D826F3" w:rsidRPr="009649B6" w:rsidRDefault="00D826F3" w:rsidP="00D826F3">
            <w:pPr>
              <w:keepNext/>
              <w:keepLines/>
              <w:spacing w:after="0"/>
              <w:ind w:left="851" w:hanging="851"/>
              <w:rPr>
                <w:rFonts w:ascii="Arial" w:eastAsia="DengXian" w:hAnsi="Arial"/>
                <w:sz w:val="18"/>
              </w:rPr>
            </w:pPr>
            <w:r w:rsidRPr="00731550">
              <w:rPr>
                <w:rFonts w:ascii="Arial" w:eastAsia="DengXian" w:hAnsi="Arial"/>
                <w:sz w:val="18"/>
              </w:rPr>
              <w:t>NOTE 3:</w:t>
            </w:r>
            <w:r>
              <w:rPr>
                <w:rFonts w:ascii="Arial" w:eastAsia="DengXian" w:hAnsi="Arial"/>
                <w:sz w:val="18"/>
              </w:rPr>
              <w:tab/>
            </w:r>
            <w:r w:rsidRPr="00731550">
              <w:rPr>
                <w:rFonts w:ascii="Arial" w:eastAsia="DengXian" w:hAnsi="Arial"/>
                <w:sz w:val="18"/>
              </w:rPr>
              <w:t>the UE ID is available within the UE Context which contains the MBS information.</w:t>
            </w:r>
          </w:p>
        </w:tc>
        <w:tc>
          <w:tcPr>
            <w:tcW w:w="1588" w:type="dxa"/>
            <w:gridSpan w:val="2"/>
            <w:tcBorders>
              <w:top w:val="single" w:sz="4" w:space="0" w:color="auto"/>
              <w:left w:val="single" w:sz="12" w:space="0" w:color="auto"/>
              <w:bottom w:val="single" w:sz="4" w:space="0" w:color="auto"/>
              <w:right w:val="single" w:sz="12" w:space="0" w:color="auto"/>
            </w:tcBorders>
          </w:tcPr>
          <w:p w14:paraId="6C3587CB" w14:textId="77777777" w:rsidR="00D826F3" w:rsidRPr="009649B6" w:rsidRDefault="00D826F3" w:rsidP="00D826F3">
            <w:pPr>
              <w:keepNext/>
              <w:keepLines/>
              <w:spacing w:after="0"/>
              <w:ind w:left="851" w:hanging="851"/>
              <w:rPr>
                <w:rFonts w:ascii="Arial" w:eastAsia="DengXian" w:hAnsi="Arial"/>
                <w:sz w:val="18"/>
              </w:rPr>
            </w:pPr>
          </w:p>
        </w:tc>
      </w:tr>
    </w:tbl>
    <w:p w14:paraId="1AB9F195" w14:textId="77777777" w:rsidR="00D826F3" w:rsidRPr="004C2BF5" w:rsidRDefault="00D826F3" w:rsidP="00D826F3">
      <w:pPr>
        <w:rPr>
          <w:lang w:eastAsia="ja-JP"/>
        </w:rPr>
      </w:pPr>
    </w:p>
    <w:p w14:paraId="6A75A550" w14:textId="77777777" w:rsidR="00D826F3" w:rsidRPr="009649B6" w:rsidRDefault="00D826F3" w:rsidP="00D826F3">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3E53D324" w14:textId="77777777" w:rsidR="00D826F3" w:rsidRPr="009649B6" w:rsidRDefault="00D826F3" w:rsidP="00D826F3">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30D7E731" w14:textId="77777777" w:rsidR="00D826F3" w:rsidRPr="009649B6" w:rsidRDefault="00D826F3" w:rsidP="00D826F3">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D826F3" w:rsidRPr="009649B6" w14:paraId="3F2F2ED2" w14:textId="77777777" w:rsidTr="00D826F3">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5CD17D8" w14:textId="77777777" w:rsidR="00D826F3" w:rsidRPr="009649B6" w:rsidRDefault="00D826F3" w:rsidP="00D826F3">
            <w:pPr>
              <w:keepNext/>
              <w:keepLines/>
              <w:spacing w:after="0"/>
              <w:jc w:val="center"/>
              <w:rPr>
                <w:rFonts w:ascii="Arial" w:eastAsia="DengXian" w:hAnsi="Arial"/>
                <w:b/>
                <w:sz w:val="18"/>
              </w:rPr>
            </w:pPr>
            <w:r w:rsidRPr="009649B6">
              <w:rPr>
                <w:rFonts w:ascii="Arial" w:eastAsia="DengXian"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08189988" w14:textId="77777777" w:rsidR="00D826F3" w:rsidRPr="009649B6" w:rsidRDefault="00D826F3" w:rsidP="00D826F3">
            <w:pPr>
              <w:keepNext/>
              <w:keepLines/>
              <w:spacing w:after="0"/>
              <w:jc w:val="center"/>
              <w:rPr>
                <w:rFonts w:ascii="Arial" w:eastAsia="DengXian" w:hAnsi="Arial"/>
                <w:b/>
                <w:sz w:val="18"/>
              </w:rPr>
            </w:pPr>
            <w:r w:rsidRPr="009649B6">
              <w:rPr>
                <w:rFonts w:ascii="Arial" w:eastAsia="DengXian"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32C6A4A3" w14:textId="77777777" w:rsidR="00D826F3" w:rsidRPr="009649B6" w:rsidRDefault="00D826F3" w:rsidP="00D826F3">
            <w:pPr>
              <w:keepNext/>
              <w:keepLines/>
              <w:spacing w:after="0"/>
              <w:jc w:val="center"/>
              <w:rPr>
                <w:rFonts w:ascii="Arial" w:eastAsia="DengXian" w:hAnsi="Arial"/>
                <w:b/>
                <w:sz w:val="18"/>
              </w:rPr>
            </w:pPr>
            <w:r w:rsidRPr="009649B6">
              <w:rPr>
                <w:rFonts w:ascii="Arial" w:eastAsia="DengXian"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09A6DDD4" w14:textId="77777777" w:rsidR="00D826F3" w:rsidRPr="009649B6" w:rsidRDefault="00D826F3" w:rsidP="00D826F3">
            <w:pPr>
              <w:keepNext/>
              <w:keepLines/>
              <w:spacing w:after="0"/>
              <w:jc w:val="center"/>
              <w:rPr>
                <w:rFonts w:ascii="Arial" w:eastAsia="MS Mincho" w:hAnsi="Arial"/>
                <w:b/>
                <w:sz w:val="18"/>
              </w:rPr>
            </w:pPr>
            <w:r w:rsidRPr="009649B6">
              <w:rPr>
                <w:rFonts w:ascii="Arial" w:eastAsia="DengXian"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6198D4F9" w14:textId="77777777" w:rsidR="00D826F3" w:rsidRPr="009649B6" w:rsidRDefault="00D826F3" w:rsidP="00D826F3">
            <w:pPr>
              <w:keepNext/>
              <w:keepLines/>
              <w:spacing w:after="0"/>
              <w:jc w:val="center"/>
              <w:rPr>
                <w:rFonts w:ascii="Arial" w:hAnsi="Arial"/>
                <w:b/>
                <w:sz w:val="18"/>
              </w:rPr>
            </w:pPr>
            <w:r w:rsidRPr="009649B6">
              <w:rPr>
                <w:rFonts w:ascii="Arial" w:eastAsia="DengXian" w:hAnsi="Arial"/>
                <w:b/>
                <w:sz w:val="18"/>
              </w:rPr>
              <w:t>MB-SMF</w:t>
            </w:r>
          </w:p>
        </w:tc>
      </w:tr>
      <w:tr w:rsidR="00D826F3" w:rsidRPr="009649B6" w14:paraId="28198ED3" w14:textId="77777777" w:rsidTr="00D826F3">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10240A61"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51AEE7C8"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3DFEB481"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6F5F9253" w14:textId="77777777" w:rsidR="00D826F3" w:rsidRPr="009649B6" w:rsidRDefault="00D826F3" w:rsidP="00D826F3">
            <w:pPr>
              <w:keepNext/>
              <w:keepLines/>
              <w:spacing w:after="0"/>
              <w:jc w:val="center"/>
              <w:rPr>
                <w:rFonts w:ascii="Arial" w:eastAsia="DengXian" w:hAnsi="Arial"/>
                <w:sz w:val="18"/>
                <w:lang w:eastAsia="zh-CN"/>
              </w:rPr>
            </w:pPr>
            <w:r w:rsidRPr="009649B6">
              <w:rPr>
                <w:rFonts w:ascii="Arial" w:eastAsia="DengXian"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407D75B6"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tc>
      </w:tr>
      <w:tr w:rsidR="00D826F3" w:rsidRPr="009649B6" w14:paraId="6E127B11" w14:textId="77777777" w:rsidTr="00D826F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78907F8"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F03B4B2"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C37F764"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7A1A924A"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686B0E5A"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r>
      <w:tr w:rsidR="00D826F3" w:rsidRPr="009649B6" w14:paraId="38B58F97" w14:textId="77777777" w:rsidTr="00D826F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6083C5A" w14:textId="77777777" w:rsidR="00D826F3" w:rsidRPr="009649B6" w:rsidRDefault="00D826F3" w:rsidP="00D826F3">
            <w:pPr>
              <w:keepNext/>
              <w:keepLines/>
              <w:spacing w:after="0"/>
              <w:rPr>
                <w:rFonts w:ascii="Arial" w:eastAsia="DengXian" w:hAnsi="Arial"/>
                <w:sz w:val="18"/>
                <w:lang w:eastAsia="zh-CN"/>
              </w:rPr>
            </w:pPr>
            <w:r w:rsidRPr="009649B6">
              <w:rPr>
                <w:rFonts w:ascii="Arial" w:eastAsia="DengXian"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1500283B" w14:textId="77777777" w:rsidR="00D826F3" w:rsidRPr="009649B6" w:rsidRDefault="00D826F3" w:rsidP="00D826F3">
            <w:pPr>
              <w:keepNext/>
              <w:keepLines/>
              <w:spacing w:after="0"/>
              <w:rPr>
                <w:rFonts w:ascii="Arial" w:eastAsia="DengXian" w:hAnsi="Arial"/>
                <w:sz w:val="18"/>
                <w:lang w:eastAsia="zh-CN"/>
              </w:rPr>
            </w:pPr>
            <w:r w:rsidRPr="009649B6">
              <w:rPr>
                <w:rFonts w:ascii="Arial" w:eastAsia="DengXian"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4214299D" w14:textId="77777777" w:rsidR="00D826F3" w:rsidRPr="009649B6" w:rsidRDefault="00D826F3" w:rsidP="00D826F3">
            <w:pPr>
              <w:keepNext/>
              <w:keepLines/>
              <w:spacing w:after="0"/>
              <w:jc w:val="center"/>
              <w:rPr>
                <w:rFonts w:ascii="Arial" w:eastAsia="DengXian" w:hAnsi="Arial"/>
                <w:sz w:val="18"/>
                <w:lang w:eastAsia="zh-CN"/>
              </w:rPr>
            </w:pPr>
            <w:r>
              <w:rPr>
                <w:rFonts w:ascii="Arial" w:eastAsia="DengXian"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1A8D3F22" w14:textId="77777777" w:rsidR="00D826F3" w:rsidRPr="009649B6" w:rsidRDefault="00D826F3" w:rsidP="00D826F3">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BBBFB0"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lang w:eastAsia="zh-CN"/>
              </w:rPr>
              <w:t>X</w:t>
            </w:r>
          </w:p>
        </w:tc>
      </w:tr>
      <w:tr w:rsidR="00D826F3" w:rsidRPr="009649B6" w14:paraId="2E0FEC7F" w14:textId="77777777" w:rsidTr="00D826F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85266BA"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 xml:space="preserve">QoS </w:t>
            </w:r>
            <w:r w:rsidRPr="009649B6">
              <w:rPr>
                <w:rFonts w:ascii="Arial" w:eastAsia="DengXian"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C3BC35C"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hint="eastAsia"/>
                <w:sz w:val="18"/>
                <w:lang w:eastAsia="zh-CN"/>
              </w:rPr>
              <w:t>QoS information</w:t>
            </w:r>
            <w:r w:rsidRPr="009649B6">
              <w:rPr>
                <w:rFonts w:ascii="Arial" w:eastAsia="DengXian" w:hAnsi="Arial"/>
                <w:sz w:val="18"/>
              </w:rPr>
              <w:t xml:space="preserve"> for the MBS Session</w:t>
            </w:r>
            <w:r>
              <w:rPr>
                <w:rFonts w:ascii="Arial" w:eastAsia="DengXian" w:hAnsi="Arial"/>
                <w:sz w:val="18"/>
              </w:rPr>
              <w:t>, including the QoS parameters of QoS flows</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BC29FCD"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14794D39" w14:textId="77777777" w:rsidR="00D826F3" w:rsidRPr="009649B6" w:rsidRDefault="00D826F3" w:rsidP="00D826F3">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C943DB4"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tc>
      </w:tr>
      <w:tr w:rsidR="00D826F3" w:rsidRPr="009649B6" w14:paraId="3FF3F992" w14:textId="77777777" w:rsidTr="00D826F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3F09044"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2EDB4929"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sz w:val="18"/>
              </w:rPr>
              <w:t xml:space="preserve">Area over which the MBS </w:t>
            </w:r>
            <w:r w:rsidRPr="009649B6">
              <w:rPr>
                <w:rFonts w:ascii="Arial" w:eastAsia="DengXian" w:hAnsi="Arial" w:hint="eastAsia"/>
                <w:sz w:val="18"/>
              </w:rPr>
              <w:t>session data is</w:t>
            </w:r>
            <w:r w:rsidRPr="009649B6">
              <w:rPr>
                <w:rFonts w:ascii="Arial" w:eastAsia="DengXian" w:hAnsi="Arial"/>
                <w:sz w:val="18"/>
              </w:rPr>
              <w:t xml:space="preserve"> distributed</w:t>
            </w:r>
            <w:r>
              <w:rPr>
                <w:rFonts w:ascii="Arial" w:eastAsia="DengXian" w:hAnsi="Arial"/>
                <w:sz w:val="18"/>
              </w:rPr>
              <w:t xml:space="preserve"> </w:t>
            </w:r>
            <w:r w:rsidRPr="007222C8">
              <w:rPr>
                <w:rFonts w:ascii="Arial" w:eastAsia="DengXian" w:hAnsi="Arial"/>
                <w:sz w:val="18"/>
              </w:rPr>
              <w:t>(i.e. Cell ID list or TAI list)</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D92762C"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66CC4C60"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469AE946"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tc>
      </w:tr>
      <w:tr w:rsidR="00D826F3" w:rsidRPr="009649B6" w14:paraId="648CB56C" w14:textId="77777777" w:rsidTr="00D826F3">
        <w:trPr>
          <w:cantSplit/>
          <w:jc w:val="center"/>
        </w:trPr>
        <w:tc>
          <w:tcPr>
            <w:tcW w:w="1951" w:type="dxa"/>
            <w:tcBorders>
              <w:top w:val="single" w:sz="4" w:space="0" w:color="auto"/>
              <w:left w:val="single" w:sz="12" w:space="0" w:color="auto"/>
              <w:bottom w:val="single" w:sz="4" w:space="0" w:color="auto"/>
              <w:right w:val="single" w:sz="12" w:space="0" w:color="auto"/>
            </w:tcBorders>
          </w:tcPr>
          <w:p w14:paraId="0DBA3966"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3C38ABFC" w14:textId="77777777" w:rsidR="00D826F3" w:rsidRPr="009649B6" w:rsidRDefault="00D826F3" w:rsidP="00D826F3">
            <w:pPr>
              <w:keepNext/>
              <w:keepLines/>
              <w:spacing w:after="0"/>
              <w:rPr>
                <w:rFonts w:ascii="Arial" w:eastAsia="DengXian" w:hAnsi="Arial"/>
                <w:sz w:val="18"/>
              </w:rPr>
            </w:pPr>
            <w:r w:rsidRPr="009649B6">
              <w:rPr>
                <w:rFonts w:ascii="Arial" w:eastAsia="DengXian" w:hAnsi="Arial" w:hint="eastAsia"/>
                <w:sz w:val="18"/>
                <w:lang w:eastAsia="zh-CN"/>
              </w:rPr>
              <w:t xml:space="preserve">NG-RAN nodes </w:t>
            </w:r>
            <w:r w:rsidRPr="009649B6">
              <w:rPr>
                <w:rFonts w:ascii="Arial" w:eastAsia="DengXian" w:hAnsi="Arial"/>
                <w:sz w:val="18"/>
                <w:lang w:eastAsia="zh-CN"/>
              </w:rPr>
              <w:t xml:space="preserve">which are selected for the </w:t>
            </w:r>
            <w:r w:rsidRPr="009649B6">
              <w:rPr>
                <w:rFonts w:ascii="Arial" w:eastAsia="DengXian" w:hAnsi="Arial" w:hint="eastAsia"/>
                <w:sz w:val="18"/>
                <w:lang w:eastAsia="zh-CN"/>
              </w:rPr>
              <w:t>broadcast</w:t>
            </w:r>
            <w:r w:rsidRPr="009649B6">
              <w:rPr>
                <w:rFonts w:ascii="Arial" w:eastAsia="DengXian"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52AC9A5" w14:textId="77777777" w:rsidR="00D826F3" w:rsidRPr="009649B6" w:rsidRDefault="00D826F3" w:rsidP="00D826F3">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tcPr>
          <w:p w14:paraId="3586BCBF"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0D03C441" w14:textId="77777777" w:rsidR="00D826F3" w:rsidRPr="009649B6" w:rsidRDefault="00D826F3" w:rsidP="00D826F3">
            <w:pPr>
              <w:keepNext/>
              <w:keepLines/>
              <w:spacing w:after="0"/>
              <w:jc w:val="center"/>
              <w:rPr>
                <w:rFonts w:ascii="Arial" w:eastAsia="DengXian" w:hAnsi="Arial"/>
                <w:sz w:val="18"/>
              </w:rPr>
            </w:pPr>
          </w:p>
        </w:tc>
      </w:tr>
      <w:tr w:rsidR="00D826F3" w:rsidRPr="009649B6" w14:paraId="2C50792A" w14:textId="77777777" w:rsidTr="00D826F3">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518D8D7" w14:textId="77777777" w:rsidR="00D826F3" w:rsidRPr="009649B6" w:rsidRDefault="00D826F3" w:rsidP="00D826F3">
            <w:pPr>
              <w:keepNext/>
              <w:keepLines/>
              <w:spacing w:after="0"/>
              <w:rPr>
                <w:rFonts w:ascii="Arial" w:eastAsia="DengXian" w:hAnsi="Arial"/>
                <w:sz w:val="18"/>
                <w:lang w:eastAsia="zh-CN"/>
              </w:rPr>
            </w:pPr>
            <w:r w:rsidRPr="009649B6">
              <w:rPr>
                <w:rFonts w:ascii="Arial" w:eastAsia="DengXian"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25435319" w14:textId="77777777" w:rsidR="00D826F3" w:rsidRPr="009649B6" w:rsidRDefault="00D826F3" w:rsidP="00D826F3">
            <w:pPr>
              <w:keepNext/>
              <w:keepLines/>
              <w:spacing w:after="0"/>
              <w:rPr>
                <w:rFonts w:ascii="Arial" w:eastAsia="DengXian" w:hAnsi="Arial"/>
                <w:sz w:val="18"/>
                <w:lang w:eastAsia="zh-CN"/>
              </w:rPr>
            </w:pPr>
            <w:r w:rsidRPr="009649B6">
              <w:rPr>
                <w:rFonts w:ascii="Arial" w:eastAsia="DengXian" w:hAnsi="Arial"/>
                <w:sz w:val="18"/>
                <w:lang w:eastAsia="zh-CN"/>
              </w:rPr>
              <w:t xml:space="preserve">IP addresses identifying the </w:t>
            </w:r>
            <w:r w:rsidRPr="009649B6">
              <w:rPr>
                <w:rFonts w:ascii="Arial" w:eastAsia="DengXian" w:hAnsi="Arial" w:hint="eastAsia"/>
                <w:sz w:val="18"/>
                <w:lang w:eastAsia="zh-CN"/>
              </w:rPr>
              <w:t>user plane</w:t>
            </w:r>
            <w:r w:rsidRPr="009649B6" w:rsidDel="00F34A4F">
              <w:rPr>
                <w:rFonts w:ascii="Arial" w:eastAsia="DengXian" w:hAnsi="Arial"/>
                <w:sz w:val="18"/>
                <w:lang w:eastAsia="zh-CN"/>
              </w:rPr>
              <w:t xml:space="preserve"> </w:t>
            </w:r>
            <w:r w:rsidRPr="009649B6">
              <w:rPr>
                <w:rFonts w:ascii="Arial" w:eastAsia="DengXian"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22D7B941"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8EABDEA" w14:textId="77777777" w:rsidR="00D826F3" w:rsidRPr="009649B6" w:rsidRDefault="00D826F3" w:rsidP="00D826F3">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084A8E6"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D826F3" w:rsidRPr="009649B6" w14:paraId="588B5794" w14:textId="77777777" w:rsidTr="00D826F3">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645129B" w14:textId="77777777" w:rsidR="00D826F3" w:rsidRPr="009649B6" w:rsidRDefault="00D826F3" w:rsidP="00D826F3">
            <w:pPr>
              <w:keepNext/>
              <w:keepLines/>
              <w:spacing w:after="0"/>
              <w:rPr>
                <w:rFonts w:ascii="Arial" w:eastAsia="DengXian" w:hAnsi="Arial"/>
                <w:sz w:val="18"/>
                <w:lang w:eastAsia="zh-CN"/>
              </w:rPr>
            </w:pPr>
            <w:r w:rsidRPr="009649B6">
              <w:rPr>
                <w:rFonts w:ascii="Arial" w:eastAsia="DengXian"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42E78FB0" w14:textId="77777777" w:rsidR="00D826F3" w:rsidRPr="009649B6" w:rsidRDefault="00D826F3" w:rsidP="00D826F3">
            <w:pPr>
              <w:keepNext/>
              <w:keepLines/>
              <w:spacing w:after="0"/>
              <w:rPr>
                <w:rFonts w:ascii="Arial" w:eastAsia="DengXian" w:hAnsi="Arial"/>
                <w:sz w:val="18"/>
                <w:lang w:eastAsia="zh-CN"/>
              </w:rPr>
            </w:pPr>
            <w:r w:rsidRPr="009649B6">
              <w:rPr>
                <w:rFonts w:ascii="Arial" w:eastAsia="DengXian"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48802270"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76B5F1CF" w14:textId="77777777" w:rsidR="00D826F3" w:rsidRPr="009649B6" w:rsidRDefault="00D826F3" w:rsidP="00D826F3">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D0A8B35"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D826F3" w:rsidRPr="009649B6" w14:paraId="18429A7D" w14:textId="77777777" w:rsidTr="00D826F3">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4ABB51C" w14:textId="77777777" w:rsidR="00D826F3" w:rsidRPr="009649B6" w:rsidRDefault="00D826F3" w:rsidP="00D826F3">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7A4FE609" w14:textId="77777777" w:rsidR="00D826F3" w:rsidRPr="009649B6" w:rsidRDefault="00D826F3" w:rsidP="00D826F3">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 xml:space="preserve">he tunnel ID used for receiving the </w:t>
            </w:r>
            <w:r w:rsidRPr="009649B6">
              <w:rPr>
                <w:rFonts w:ascii="Arial" w:eastAsia="DengXian" w:hAnsi="Arial" w:hint="eastAsia"/>
                <w:sz w:val="18"/>
                <w:lang w:eastAsia="zh-CN"/>
              </w:rPr>
              <w:t xml:space="preserve">broadcast </w:t>
            </w:r>
            <w:r w:rsidRPr="009649B6">
              <w:rPr>
                <w:rFonts w:ascii="Arial" w:eastAsia="DengXian"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6638D2A4"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2CF5C2A8" w14:textId="77777777" w:rsidR="00D826F3" w:rsidRPr="009649B6" w:rsidRDefault="00D826F3" w:rsidP="00D826F3">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6B398224" w14:textId="77777777" w:rsidR="00D826F3" w:rsidRPr="009649B6" w:rsidRDefault="00D826F3" w:rsidP="00D826F3">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D826F3" w:rsidRPr="009649B6" w14:paraId="4F5D4F4C" w14:textId="77777777" w:rsidTr="00D826F3">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E2D672E" w14:textId="77777777" w:rsidR="00D826F3" w:rsidRPr="007222C8" w:rsidRDefault="00D826F3" w:rsidP="00D826F3">
            <w:pPr>
              <w:keepNext/>
              <w:keepLines/>
              <w:spacing w:after="0"/>
              <w:rPr>
                <w:rFonts w:ascii="Arial" w:eastAsia="DengXian" w:hAnsi="Arial"/>
                <w:sz w:val="18"/>
                <w:lang w:eastAsia="zh-CN"/>
              </w:rPr>
            </w:pPr>
            <w:r>
              <w:rPr>
                <w:rFonts w:ascii="Arial" w:eastAsia="DengXian" w:hAnsi="Arial" w:hint="eastAsia"/>
                <w:sz w:val="18"/>
                <w:lang w:eastAsia="zh-CN"/>
              </w:rPr>
              <w:t>M</w:t>
            </w:r>
            <w:r>
              <w:rPr>
                <w:rFonts w:ascii="Arial" w:eastAsia="DengXian" w:hAnsi="Arial"/>
                <w:sz w:val="18"/>
                <w:lang w:eastAsia="zh-CN"/>
              </w:rPr>
              <w:t>B-PCF</w:t>
            </w:r>
          </w:p>
        </w:tc>
        <w:tc>
          <w:tcPr>
            <w:tcW w:w="4253" w:type="dxa"/>
            <w:tcBorders>
              <w:top w:val="single" w:sz="4" w:space="0" w:color="auto"/>
              <w:left w:val="single" w:sz="12" w:space="0" w:color="auto"/>
              <w:bottom w:val="single" w:sz="12" w:space="0" w:color="auto"/>
              <w:right w:val="single" w:sz="4" w:space="0" w:color="auto"/>
            </w:tcBorders>
          </w:tcPr>
          <w:p w14:paraId="3EDC2B46" w14:textId="77777777" w:rsidR="00D826F3" w:rsidRPr="007222C8" w:rsidRDefault="00D826F3" w:rsidP="00D826F3">
            <w:pPr>
              <w:keepNext/>
              <w:keepLines/>
              <w:spacing w:after="0"/>
              <w:rPr>
                <w:rFonts w:ascii="Arial" w:eastAsia="DengXian" w:hAnsi="Arial"/>
                <w:sz w:val="18"/>
                <w:lang w:eastAsia="zh-CN"/>
              </w:rPr>
            </w:pPr>
            <w:r w:rsidRPr="006F3982">
              <w:rPr>
                <w:rFonts w:ascii="Arial" w:eastAsia="DengXian" w:hAnsi="Arial"/>
                <w:sz w:val="18"/>
              </w:rPr>
              <w:t>The MB-</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provides policy control</w:t>
            </w:r>
            <w:r w:rsidRPr="007222C8">
              <w:rPr>
                <w:rFonts w:ascii="Arial" w:eastAsia="DengXian" w:hAnsi="Arial"/>
                <w:sz w:val="18"/>
                <w:lang w:eastAsia="zh-CN"/>
              </w:rPr>
              <w:t xml:space="preserve"> for the MBS </w:t>
            </w:r>
            <w:r w:rsidRPr="006F3982">
              <w:rPr>
                <w:rFonts w:ascii="Arial" w:eastAsia="DengXian" w:hAnsi="Arial"/>
                <w:sz w:val="18"/>
              </w:rPr>
              <w:t>session</w:t>
            </w:r>
            <w:r w:rsidRPr="007222C8">
              <w:rPr>
                <w:rFonts w:ascii="Arial" w:eastAsia="DengXian"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1F74F4EC" w14:textId="77777777" w:rsidR="00D826F3" w:rsidRPr="007222C8" w:rsidRDefault="00D826F3" w:rsidP="00D826F3">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12" w:space="0" w:color="auto"/>
              <w:right w:val="single" w:sz="4" w:space="0" w:color="auto"/>
            </w:tcBorders>
          </w:tcPr>
          <w:p w14:paraId="64E4C910" w14:textId="77777777" w:rsidR="00D826F3" w:rsidRPr="007222C8" w:rsidRDefault="00D826F3" w:rsidP="00D826F3">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8026805" w14:textId="77777777" w:rsidR="00D826F3" w:rsidRPr="009649B6" w:rsidRDefault="00D826F3" w:rsidP="00D826F3">
            <w:pPr>
              <w:keepNext/>
              <w:keepLines/>
              <w:spacing w:after="0"/>
              <w:jc w:val="center"/>
              <w:rPr>
                <w:rFonts w:ascii="Arial" w:eastAsia="DengXian" w:hAnsi="Arial"/>
                <w:sz w:val="18"/>
              </w:rPr>
            </w:pPr>
            <w:r w:rsidRPr="007222C8">
              <w:rPr>
                <w:rFonts w:ascii="Arial" w:eastAsia="DengXian" w:hAnsi="Arial"/>
                <w:sz w:val="18"/>
              </w:rPr>
              <w:t>X</w:t>
            </w:r>
            <w:r w:rsidRPr="006F3982">
              <w:rPr>
                <w:rFonts w:ascii="Arial" w:eastAsia="DengXian" w:hAnsi="Arial"/>
                <w:sz w:val="18"/>
              </w:rPr>
              <w:br/>
            </w:r>
            <w:r w:rsidRPr="006F3982">
              <w:rPr>
                <w:rFonts w:ascii="Arial" w:eastAsia="DengXian" w:hAnsi="Arial"/>
                <w:sz w:val="16"/>
                <w:szCs w:val="16"/>
              </w:rPr>
              <w:t>(note 1)</w:t>
            </w:r>
          </w:p>
        </w:tc>
      </w:tr>
      <w:tr w:rsidR="00D826F3" w:rsidRPr="009649B6" w14:paraId="6DD40DAB" w14:textId="77777777" w:rsidTr="00D826F3">
        <w:trPr>
          <w:cantSplit/>
          <w:jc w:val="center"/>
          <w:ins w:id="98" w:author="Nokia R00 SA2#148e" w:date="2021-11-08T19:53:00Z"/>
        </w:trPr>
        <w:tc>
          <w:tcPr>
            <w:tcW w:w="1951" w:type="dxa"/>
            <w:tcBorders>
              <w:top w:val="single" w:sz="4" w:space="0" w:color="auto"/>
              <w:left w:val="single" w:sz="12" w:space="0" w:color="auto"/>
              <w:bottom w:val="single" w:sz="12" w:space="0" w:color="auto"/>
              <w:right w:val="single" w:sz="12" w:space="0" w:color="auto"/>
            </w:tcBorders>
          </w:tcPr>
          <w:p w14:paraId="32D6582A" w14:textId="2ED3C9E7" w:rsidR="00D826F3" w:rsidRDefault="004C1BFA" w:rsidP="00D826F3">
            <w:pPr>
              <w:keepNext/>
              <w:keepLines/>
              <w:spacing w:after="0"/>
              <w:rPr>
                <w:ins w:id="99" w:author="Nokia R00 SA2#148e" w:date="2021-11-08T19:53:00Z"/>
                <w:rFonts w:ascii="Arial" w:eastAsia="DengXian" w:hAnsi="Arial" w:hint="eastAsia"/>
                <w:sz w:val="18"/>
                <w:lang w:eastAsia="zh-CN"/>
              </w:rPr>
            </w:pPr>
            <w:ins w:id="100" w:author="Nokia R00 SA2#148e" w:date="2021-11-08T19:53:00Z">
              <w:r>
                <w:rPr>
                  <w:rFonts w:ascii="Arial" w:eastAsia="DengXian" w:hAnsi="Arial"/>
                  <w:sz w:val="18"/>
                  <w:lang w:eastAsia="zh-CN"/>
                </w:rPr>
                <w:t>B</w:t>
              </w:r>
            </w:ins>
            <w:ins w:id="101" w:author="Nokia R00 SA2#148e" w:date="2021-11-08T19:55:00Z">
              <w:r>
                <w:rPr>
                  <w:rFonts w:ascii="Arial" w:eastAsia="DengXian" w:hAnsi="Arial"/>
                  <w:sz w:val="18"/>
                  <w:lang w:eastAsia="zh-CN"/>
                </w:rPr>
                <w:t>F</w:t>
              </w:r>
            </w:ins>
            <w:ins w:id="102" w:author="Nokia R00 SA2#148e" w:date="2021-11-08T19:53:00Z">
              <w:r>
                <w:rPr>
                  <w:rFonts w:ascii="Arial" w:eastAsia="DengXian" w:hAnsi="Arial"/>
                  <w:sz w:val="18"/>
                  <w:lang w:eastAsia="zh-CN"/>
                </w:rPr>
                <w:t>SID</w:t>
              </w:r>
            </w:ins>
          </w:p>
        </w:tc>
        <w:tc>
          <w:tcPr>
            <w:tcW w:w="4253" w:type="dxa"/>
            <w:tcBorders>
              <w:top w:val="single" w:sz="4" w:space="0" w:color="auto"/>
              <w:left w:val="single" w:sz="12" w:space="0" w:color="auto"/>
              <w:bottom w:val="single" w:sz="12" w:space="0" w:color="auto"/>
              <w:right w:val="single" w:sz="4" w:space="0" w:color="auto"/>
            </w:tcBorders>
          </w:tcPr>
          <w:p w14:paraId="64010677" w14:textId="6984161B" w:rsidR="00D826F3" w:rsidRPr="006F3982" w:rsidRDefault="004C1BFA" w:rsidP="00D826F3">
            <w:pPr>
              <w:keepNext/>
              <w:keepLines/>
              <w:spacing w:after="0"/>
              <w:rPr>
                <w:ins w:id="103" w:author="Nokia R00 SA2#148e" w:date="2021-11-08T19:53:00Z"/>
                <w:rFonts w:ascii="Arial" w:eastAsia="DengXian" w:hAnsi="Arial"/>
                <w:sz w:val="18"/>
              </w:rPr>
            </w:pPr>
            <w:ins w:id="104" w:author="Nokia R00 SA2#148e" w:date="2021-11-08T19:54:00Z">
              <w:r w:rsidRPr="00A334D5">
                <w:rPr>
                  <w:rFonts w:eastAsia="DengXian"/>
                </w:rPr>
                <w:t xml:space="preserve">Broadcast frequency selection identifier </w:t>
              </w:r>
              <w:r>
                <w:rPr>
                  <w:rFonts w:eastAsia="DengXian"/>
                </w:rPr>
                <w:t xml:space="preserve">(BFSID) </w:t>
              </w:r>
              <w:r w:rsidRPr="004906B0">
                <w:rPr>
                  <w:rFonts w:eastAsia="DengXian"/>
                </w:rPr>
                <w:t>is</w:t>
              </w:r>
              <w:r w:rsidRPr="004906B0">
                <w:rPr>
                  <w:rFonts w:eastAsia="DengXian"/>
                  <w:lang w:eastAsia="zh-CN"/>
                </w:rPr>
                <w:t xml:space="preserve"> used </w:t>
              </w:r>
              <w:r>
                <w:rPr>
                  <w:rFonts w:eastAsia="DengXian"/>
                  <w:lang w:eastAsia="zh-CN"/>
                </w:rPr>
                <w:t>in SIBs</w:t>
              </w:r>
              <w:r>
                <w:rPr>
                  <w:rFonts w:eastAsia="DengXian"/>
                  <w:lang w:eastAsia="zh-CN"/>
                </w:rPr>
                <w:t xml:space="preserve"> to announce the availability of MBS sessions to guide the frequency selection of the UE</w:t>
              </w:r>
            </w:ins>
          </w:p>
        </w:tc>
        <w:tc>
          <w:tcPr>
            <w:tcW w:w="992" w:type="dxa"/>
            <w:tcBorders>
              <w:top w:val="single" w:sz="4" w:space="0" w:color="auto"/>
              <w:left w:val="single" w:sz="4" w:space="0" w:color="auto"/>
              <w:bottom w:val="single" w:sz="12" w:space="0" w:color="auto"/>
              <w:right w:val="single" w:sz="4" w:space="0" w:color="auto"/>
            </w:tcBorders>
          </w:tcPr>
          <w:p w14:paraId="166200D0" w14:textId="0B5102BF" w:rsidR="00D826F3" w:rsidRPr="007222C8" w:rsidRDefault="004C1BFA" w:rsidP="00D826F3">
            <w:pPr>
              <w:keepNext/>
              <w:keepLines/>
              <w:spacing w:after="0"/>
              <w:jc w:val="center"/>
              <w:rPr>
                <w:ins w:id="105" w:author="Nokia R00 SA2#148e" w:date="2021-11-08T19:53:00Z"/>
                <w:rFonts w:ascii="Arial" w:eastAsia="DengXian" w:hAnsi="Arial"/>
                <w:sz w:val="18"/>
              </w:rPr>
            </w:pPr>
            <w:ins w:id="106" w:author="Nokia R00 SA2#148e" w:date="2021-11-08T19:55:00Z">
              <w:r>
                <w:rPr>
                  <w:rFonts w:ascii="Arial" w:eastAsia="DengXian" w:hAnsi="Arial"/>
                  <w:sz w:val="18"/>
                </w:rPr>
                <w:t>X</w:t>
              </w:r>
            </w:ins>
          </w:p>
        </w:tc>
        <w:tc>
          <w:tcPr>
            <w:tcW w:w="992" w:type="dxa"/>
            <w:tcBorders>
              <w:top w:val="single" w:sz="4" w:space="0" w:color="auto"/>
              <w:left w:val="single" w:sz="4" w:space="0" w:color="auto"/>
              <w:bottom w:val="single" w:sz="12" w:space="0" w:color="auto"/>
              <w:right w:val="single" w:sz="4" w:space="0" w:color="auto"/>
            </w:tcBorders>
          </w:tcPr>
          <w:p w14:paraId="48C5EF86" w14:textId="77777777" w:rsidR="00D826F3" w:rsidRPr="007222C8" w:rsidRDefault="00D826F3" w:rsidP="00D826F3">
            <w:pPr>
              <w:keepNext/>
              <w:keepLines/>
              <w:spacing w:after="0"/>
              <w:jc w:val="center"/>
              <w:rPr>
                <w:ins w:id="107" w:author="Nokia R00 SA2#148e" w:date="2021-11-08T19:53:00Z"/>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6C82B7DA" w14:textId="0DF578B7" w:rsidR="00D826F3" w:rsidRPr="007222C8" w:rsidRDefault="004C1BFA" w:rsidP="00D826F3">
            <w:pPr>
              <w:keepNext/>
              <w:keepLines/>
              <w:spacing w:after="0"/>
              <w:jc w:val="center"/>
              <w:rPr>
                <w:ins w:id="108" w:author="Nokia R00 SA2#148e" w:date="2021-11-08T19:53:00Z"/>
                <w:rFonts w:ascii="Arial" w:eastAsia="DengXian" w:hAnsi="Arial"/>
                <w:sz w:val="18"/>
              </w:rPr>
            </w:pPr>
            <w:ins w:id="109" w:author="Nokia R00 SA2#148e" w:date="2021-11-08T19:55:00Z">
              <w:r>
                <w:rPr>
                  <w:rFonts w:ascii="Arial" w:eastAsia="DengXian" w:hAnsi="Arial"/>
                  <w:sz w:val="18"/>
                </w:rPr>
                <w:t>X</w:t>
              </w:r>
            </w:ins>
          </w:p>
        </w:tc>
      </w:tr>
      <w:tr w:rsidR="00D826F3" w:rsidRPr="009649B6" w14:paraId="3233EA92" w14:textId="77777777" w:rsidTr="00D826F3">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9B7FB63" w14:textId="77777777" w:rsidR="00D826F3" w:rsidRPr="009649B6" w:rsidRDefault="00D826F3" w:rsidP="00D826F3">
            <w:pPr>
              <w:keepNext/>
              <w:keepLines/>
              <w:spacing w:after="0"/>
              <w:ind w:left="851" w:hanging="851"/>
              <w:rPr>
                <w:rFonts w:ascii="Arial" w:eastAsia="MS Mincho" w:hAnsi="Arial"/>
                <w:sz w:val="18"/>
              </w:rPr>
            </w:pPr>
            <w:r w:rsidRPr="009649B6">
              <w:rPr>
                <w:rFonts w:ascii="Arial" w:eastAsia="DengXian" w:hAnsi="Arial"/>
                <w:sz w:val="18"/>
              </w:rPr>
              <w:t>NOTE 1:</w:t>
            </w:r>
            <w:r w:rsidRPr="009649B6">
              <w:rPr>
                <w:rFonts w:ascii="Arial" w:eastAsia="DengXian" w:hAnsi="Arial"/>
                <w:sz w:val="18"/>
              </w:rPr>
              <w:tab/>
              <w:t>It is an optional parameter.</w:t>
            </w:r>
          </w:p>
        </w:tc>
      </w:tr>
    </w:tbl>
    <w:p w14:paraId="0CBAA235" w14:textId="5D53FE17" w:rsidR="00D826F3" w:rsidRDefault="00D826F3" w:rsidP="00D826F3">
      <w:pPr>
        <w:rPr>
          <w:lang w:val="en-US" w:eastAsia="ko-KR"/>
        </w:rPr>
      </w:pPr>
    </w:p>
    <w:p w14:paraId="7A47A479" w14:textId="297DBA48" w:rsidR="004C1BFA" w:rsidRDefault="004C1BFA" w:rsidP="00D826F3">
      <w:pPr>
        <w:rPr>
          <w:lang w:val="en-US" w:eastAsia="ko-KR"/>
        </w:rPr>
      </w:pPr>
    </w:p>
    <w:p w14:paraId="387A87C5" w14:textId="34B4DFC3" w:rsidR="00BB3944" w:rsidRPr="00BB3944" w:rsidRDefault="00BB3944" w:rsidP="00BB3944">
      <w:pPr>
        <w:pBdr>
          <w:top w:val="single" w:sz="4" w:space="1" w:color="auto"/>
          <w:left w:val="single" w:sz="4" w:space="4" w:color="auto"/>
          <w:bottom w:val="single" w:sz="4" w:space="1" w:color="auto"/>
          <w:right w:val="single" w:sz="4" w:space="4" w:color="auto"/>
        </w:pBdr>
        <w:jc w:val="center"/>
        <w:rPr>
          <w:sz w:val="40"/>
        </w:rPr>
      </w:pPr>
      <w:bookmarkStart w:id="110" w:name="_Toc70079049"/>
      <w:r>
        <w:rPr>
          <w:sz w:val="40"/>
        </w:rPr>
        <w:t>4th</w:t>
      </w:r>
      <w:r w:rsidRPr="00BB3944">
        <w:rPr>
          <w:sz w:val="40"/>
        </w:rPr>
        <w:t xml:space="preserve"> change</w:t>
      </w:r>
    </w:p>
    <w:p w14:paraId="1FC257CC" w14:textId="77777777" w:rsidR="004C1BFA" w:rsidRPr="00152B89" w:rsidRDefault="004C1BFA" w:rsidP="004C1BFA">
      <w:pPr>
        <w:keepNext/>
        <w:keepLines/>
        <w:spacing w:before="180"/>
        <w:ind w:left="1134" w:hanging="1134"/>
        <w:outlineLvl w:val="1"/>
        <w:rPr>
          <w:rFonts w:ascii="Arial" w:eastAsia="DengXian" w:hAnsi="Arial"/>
          <w:sz w:val="32"/>
          <w:lang w:eastAsia="ko-KR"/>
        </w:rPr>
      </w:pPr>
      <w:r w:rsidRPr="00152B89">
        <w:rPr>
          <w:rFonts w:ascii="Arial" w:eastAsia="DengXian" w:hAnsi="Arial"/>
          <w:sz w:val="32"/>
          <w:lang w:eastAsia="ko-KR"/>
        </w:rPr>
        <w:t>6.11</w:t>
      </w:r>
      <w:r w:rsidRPr="00152B89">
        <w:rPr>
          <w:rFonts w:ascii="Arial" w:eastAsia="DengXian" w:hAnsi="Arial"/>
          <w:sz w:val="32"/>
          <w:lang w:eastAsia="ko-KR"/>
        </w:rPr>
        <w:tab/>
        <w:t>Service Announcement</w:t>
      </w:r>
      <w:bookmarkEnd w:id="110"/>
    </w:p>
    <w:p w14:paraId="7DAEE155" w14:textId="77777777" w:rsidR="004C1BFA" w:rsidRPr="00152B89" w:rsidRDefault="004C1BFA" w:rsidP="004C1BFA">
      <w:r w:rsidRPr="00152B89">
        <w:rPr>
          <w:rFonts w:eastAsia="DengXian"/>
        </w:rPr>
        <w:t>Service Announcement provides the UE with descriptions specifying the multicast or broadcast services to be delivered as part of MBS Session.</w:t>
      </w:r>
    </w:p>
    <w:p w14:paraId="39076ADF" w14:textId="77777777" w:rsidR="004C1BFA" w:rsidRPr="00152B89" w:rsidRDefault="004C1BFA" w:rsidP="004C1BFA">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6C9BC38D" w14:textId="77777777" w:rsidR="004C1BFA" w:rsidRPr="00152B89" w:rsidRDefault="004C1BFA" w:rsidP="004C1BFA">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2EA9F08F" w14:textId="77777777" w:rsidR="004C1BFA" w:rsidRPr="00152B89" w:rsidRDefault="004C1BFA" w:rsidP="004C1BFA">
      <w:pPr>
        <w:pStyle w:val="NO"/>
      </w:pPr>
      <w:r w:rsidRPr="00152B89">
        <w:t>NOTE 1:</w:t>
      </w:r>
      <w:r w:rsidRPr="00152B89">
        <w:tab/>
        <w:t>A Source Specific IP Multicast Address as MBS Session ID indicates a multicast session.</w:t>
      </w:r>
    </w:p>
    <w:p w14:paraId="487E6D00" w14:textId="77777777" w:rsidR="004C1BFA" w:rsidRPr="00152B89" w:rsidRDefault="004C1BFA" w:rsidP="004C1BFA">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352864AE" w14:textId="77777777" w:rsidR="004C1BFA" w:rsidRPr="00152B89" w:rsidRDefault="004C1BFA" w:rsidP="004C1BFA">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69AB2C38" w14:textId="77777777" w:rsidR="004C1BFA" w:rsidRPr="00152B89" w:rsidRDefault="004C1BFA" w:rsidP="004C1BFA">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6CC4558" w14:textId="77777777" w:rsidR="004C1BFA" w:rsidRPr="0022200E" w:rsidRDefault="004C1BFA" w:rsidP="004C1BFA">
      <w:pPr>
        <w:pStyle w:val="NO"/>
        <w:rPr>
          <w:rFonts w:eastAsia="SimSun"/>
          <w:lang w:eastAsia="ja-JP"/>
        </w:rPr>
      </w:pPr>
      <w:r>
        <w:lastRenderedPageBreak/>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458D3B7A" w14:textId="77777777" w:rsidR="004C1BFA" w:rsidRPr="0022200E" w:rsidRDefault="004C1BFA" w:rsidP="004C1BFA">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71FF3F7C" w14:textId="43F88324" w:rsidR="00CD6422" w:rsidRPr="00152B89" w:rsidRDefault="00CD6422" w:rsidP="00CD6422">
      <w:pPr>
        <w:rPr>
          <w:ins w:id="111" w:author="Nokia R00 SA2#148e" w:date="2021-11-08T20:18:00Z"/>
          <w:rFonts w:eastAsia="DengXian"/>
        </w:rPr>
      </w:pPr>
      <w:ins w:id="112" w:author="Nokia R00 SA2#148e" w:date="2021-11-08T20:18:00Z">
        <w:r w:rsidRPr="00152B89">
          <w:rPr>
            <w:rFonts w:eastAsia="DengXian"/>
          </w:rPr>
          <w:t xml:space="preserve">If the MBS Session is </w:t>
        </w:r>
        <w:r>
          <w:rPr>
            <w:rFonts w:eastAsia="DengXian"/>
          </w:rPr>
          <w:t>broadcast</w:t>
        </w:r>
        <w:r w:rsidRPr="00152B89">
          <w:rPr>
            <w:rFonts w:eastAsia="DengXian"/>
          </w:rPr>
          <w:t xml:space="preserve">, the Service Announcement </w:t>
        </w:r>
        <w:r>
          <w:rPr>
            <w:rFonts w:eastAsia="DengXian"/>
          </w:rPr>
          <w:t>in</w:t>
        </w:r>
      </w:ins>
      <w:ins w:id="113" w:author="Nokia R00 SA2#148e" w:date="2021-11-08T20:19:00Z">
        <w:r>
          <w:rPr>
            <w:rFonts w:eastAsia="DengXian"/>
          </w:rPr>
          <w:t>cludes the B</w:t>
        </w:r>
      </w:ins>
      <w:ins w:id="114" w:author="Nokia R00 SA2#148e" w:date="2021-11-08T20:20:00Z">
        <w:r>
          <w:rPr>
            <w:rFonts w:eastAsia="DengXian"/>
          </w:rPr>
          <w:t xml:space="preserve">FSID(s) assigned to the </w:t>
        </w:r>
      </w:ins>
      <w:ins w:id="115" w:author="Nokia R00 SA2#148e" w:date="2021-11-08T20:19:00Z">
        <w:r>
          <w:rPr>
            <w:rFonts w:eastAsia="DengXian"/>
            <w:lang w:eastAsia="zh-CN"/>
          </w:rPr>
          <w:t>broadcast MBS session</w:t>
        </w:r>
      </w:ins>
      <w:ins w:id="116" w:author="Nokia R00 SA2#148e" w:date="2021-11-08T20:20:00Z">
        <w:r>
          <w:rPr>
            <w:rFonts w:eastAsia="DengXian"/>
            <w:lang w:eastAsia="zh-CN"/>
          </w:rPr>
          <w:t>.</w:t>
        </w:r>
      </w:ins>
    </w:p>
    <w:p w14:paraId="562F907C" w14:textId="77777777" w:rsidR="004C1BFA" w:rsidRPr="00152B89" w:rsidRDefault="004C1BFA" w:rsidP="004C1BFA">
      <w:r w:rsidRPr="00152B89">
        <w:t>The Service Announcement may be provided to a UE by AF or MBSF, or may be retrieved by the UE from those entities.</w:t>
      </w:r>
    </w:p>
    <w:p w14:paraId="79C6C4BA" w14:textId="77777777" w:rsidR="004C1BFA" w:rsidRPr="0022200E" w:rsidRDefault="004C1BFA" w:rsidP="004C1BFA">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57602D9A" w14:textId="3998F73A" w:rsidR="004C1BFA" w:rsidRDefault="004C1BFA" w:rsidP="00D826F3">
      <w:pPr>
        <w:rPr>
          <w:lang w:val="en-US" w:eastAsia="ko-KR"/>
        </w:rPr>
      </w:pPr>
    </w:p>
    <w:p w14:paraId="5614330E" w14:textId="77777777" w:rsidR="00102E06" w:rsidRPr="006B3D26" w:rsidRDefault="00102E06" w:rsidP="00102E06">
      <w:pPr>
        <w:keepNext/>
        <w:keepLines/>
        <w:spacing w:before="120"/>
        <w:ind w:left="1418" w:hanging="1418"/>
        <w:outlineLvl w:val="3"/>
        <w:rPr>
          <w:rFonts w:ascii="Arial" w:hAnsi="Arial"/>
          <w:sz w:val="24"/>
        </w:rPr>
      </w:pPr>
      <w:r>
        <w:rPr>
          <w:rFonts w:ascii="Arial" w:hAnsi="Arial"/>
          <w:sz w:val="24"/>
        </w:rPr>
        <w:t>7.1.1.2</w:t>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5FF78DEE" w14:textId="77777777" w:rsidR="00102E06" w:rsidRPr="006B3D26" w:rsidRDefault="00102E06" w:rsidP="00102E06">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370CC83E" w14:textId="77777777" w:rsidR="00102E06" w:rsidRPr="006B3D26" w:rsidRDefault="00102E06" w:rsidP="00102E06">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006AB1C4" w14:textId="77777777" w:rsidR="00102E06" w:rsidRPr="006B3D26" w:rsidRDefault="00102E06" w:rsidP="00102E06">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8326B5F" w14:textId="77777777" w:rsidR="00102E06" w:rsidRPr="006B3D26" w:rsidRDefault="00102E06" w:rsidP="00102E06">
      <w:pPr>
        <w:rPr>
          <w:rFonts w:eastAsia="Times New Roman"/>
        </w:rPr>
      </w:pPr>
      <w:r w:rsidRPr="006B3D26">
        <w:rPr>
          <w:rFonts w:eastAsia="Times New Roman"/>
        </w:rPr>
        <w:t>For multicast communication, TMGI allocation procedure is applicable if TMGI is used as MBS Session ID.</w:t>
      </w:r>
    </w:p>
    <w:p w14:paraId="614DD3B5" w14:textId="77777777" w:rsidR="00102E06" w:rsidRPr="006B3D26" w:rsidRDefault="00102E06" w:rsidP="00102E06">
      <w:pPr>
        <w:pStyle w:val="TH"/>
        <w:rPr>
          <w:rFonts w:eastAsia="Times New Roman"/>
        </w:rPr>
      </w:pPr>
      <w:r w:rsidRPr="006B3D26">
        <w:object w:dxaOrig="9451" w:dyaOrig="11235" w14:anchorId="39FDB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71.75pt;height:561pt" o:ole="">
            <v:imagedata r:id="rId18" o:title=""/>
          </v:shape>
          <o:OLEObject Type="Embed" ProgID="Visio.Drawing.15" ShapeID="_x0000_i1035" DrawAspect="Content" ObjectID="_1697910922" r:id="rId19"/>
        </w:object>
      </w:r>
    </w:p>
    <w:p w14:paraId="01BFB4F1" w14:textId="77777777" w:rsidR="00102E06" w:rsidRPr="006B3D26" w:rsidRDefault="00102E06" w:rsidP="00102E06">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328D25D1" w14:textId="77777777" w:rsidR="00102E06" w:rsidRPr="006B3D26" w:rsidRDefault="00102E06" w:rsidP="00102E06">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6BF09978" w14:textId="77777777" w:rsidR="00102E06" w:rsidRDefault="00102E06" w:rsidP="00102E06">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083C7992" w14:textId="77777777" w:rsidR="00102E06" w:rsidRDefault="00102E06" w:rsidP="00102E06">
      <w:pPr>
        <w:pStyle w:val="NO"/>
      </w:pPr>
      <w:r>
        <w:t>NOTE 1:</w:t>
      </w:r>
      <w:r>
        <w:tab/>
        <w:t>Depending on the configuration, MB-SMF may receive requests from AF directly, or via NEF, or via MBSF, or via NEF and MBSF.</w:t>
      </w:r>
    </w:p>
    <w:p w14:paraId="13109BF3" w14:textId="77777777" w:rsidR="00102E06" w:rsidRDefault="00102E06" w:rsidP="00102E06">
      <w:pPr>
        <w:pStyle w:val="B1"/>
      </w:pPr>
      <w:r>
        <w:t>2.</w:t>
      </w:r>
      <w:r>
        <w:tab/>
        <w:t>NEF checks authorization of AF.</w:t>
      </w:r>
    </w:p>
    <w:p w14:paraId="7F3B7ECF" w14:textId="77777777" w:rsidR="00102E06" w:rsidRDefault="00102E06" w:rsidP="00102E06">
      <w:pPr>
        <w:pStyle w:val="NO"/>
      </w:pPr>
      <w:r>
        <w:t>NOTE 2:</w:t>
      </w:r>
      <w:r>
        <w:tab/>
        <w:t>NEF is not required if AF is in trusted domain.</w:t>
      </w:r>
    </w:p>
    <w:p w14:paraId="287CBA9F" w14:textId="77777777" w:rsidR="00102E06" w:rsidRDefault="00102E06" w:rsidP="00102E06">
      <w:pPr>
        <w:pStyle w:val="B1"/>
      </w:pPr>
      <w:r>
        <w:lastRenderedPageBreak/>
        <w:t>3.</w:t>
      </w:r>
      <w:r>
        <w:tab/>
        <w:t>NEF/MBSF discovers and selects an MB-SMF using NRF or based on local configuration,</w:t>
      </w:r>
    </w:p>
    <w:p w14:paraId="54101D22" w14:textId="77777777" w:rsidR="00102E06" w:rsidRDefault="00102E06" w:rsidP="00102E06">
      <w:pPr>
        <w:pStyle w:val="B1"/>
      </w:pPr>
      <w:r>
        <w:t>4.</w:t>
      </w:r>
      <w:r>
        <w:tab/>
        <w:t xml:space="preserve">NEF/MBSF sends an </w:t>
      </w:r>
      <w:proofErr w:type="spellStart"/>
      <w:r>
        <w:t>Nmbsmf_TMGI_Allocate</w:t>
      </w:r>
      <w:proofErr w:type="spellEnd"/>
      <w:r>
        <w:t xml:space="preserve"> Request (TMGI number) message to the MB-SMF.</w:t>
      </w:r>
    </w:p>
    <w:p w14:paraId="093A841C" w14:textId="77777777" w:rsidR="00102E06" w:rsidRDefault="00102E06" w:rsidP="00102E06">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4EAE916" w14:textId="77777777" w:rsidR="00102E06" w:rsidRDefault="00102E06" w:rsidP="00102E06">
      <w:pPr>
        <w:pStyle w:val="B1"/>
      </w:pPr>
      <w:r>
        <w:t>6.</w:t>
      </w:r>
      <w:r>
        <w:tab/>
        <w:t xml:space="preserve">The NEF or MBSF responds to the AF by sending an </w:t>
      </w:r>
      <w:proofErr w:type="spellStart"/>
      <w:r>
        <w:t>Nnef_TMGI_Allocate</w:t>
      </w:r>
      <w:proofErr w:type="spellEnd"/>
      <w:r>
        <w:t xml:space="preserve"> Response (TMGI(s), expiration time).</w:t>
      </w:r>
    </w:p>
    <w:p w14:paraId="62FCAC55" w14:textId="77777777" w:rsidR="00102E06" w:rsidRDefault="00102E06" w:rsidP="00102E06">
      <w:pPr>
        <w:pStyle w:val="B1"/>
      </w:pPr>
      <w:r>
        <w:t>7.</w:t>
      </w:r>
      <w:r>
        <w:tab/>
        <w:t>The AF may perform a Service Announcement towards UEs. The AF informs UEs about MBS Session information with MBS Session ID, e.g., TMGI, source specific multicast address, and possibly other information e.g., MBS service area, session description information, etc.</w:t>
      </w:r>
    </w:p>
    <w:p w14:paraId="126C33B1" w14:textId="77777777" w:rsidR="00102E06" w:rsidRDefault="00102E06" w:rsidP="00102E06">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C07B59C" w14:textId="77777777" w:rsidR="00102E06" w:rsidRDefault="00102E06" w:rsidP="00102E06">
      <w:pPr>
        <w:pStyle w:val="B1"/>
      </w:pPr>
      <w:r>
        <w:tab/>
        <w:t>The UE needs to be aware if the service is broadcast or multicast to decide if JOIN is to be performed.</w:t>
      </w:r>
    </w:p>
    <w:p w14:paraId="2ECF173C" w14:textId="77777777" w:rsidR="00102E06" w:rsidRPr="006B3D26" w:rsidRDefault="00102E06" w:rsidP="00102E06">
      <w:pPr>
        <w:pStyle w:val="EditorsNote"/>
      </w:pPr>
      <w:r w:rsidRPr="006B3D26">
        <w:t>Editor's note:</w:t>
      </w:r>
      <w:r w:rsidRPr="006B3D26">
        <w:tab/>
        <w:t>How to do service announcements requires SA WG4 /WG6 coordination.</w:t>
      </w:r>
    </w:p>
    <w:p w14:paraId="59BB3269" w14:textId="77777777" w:rsidR="00102E06" w:rsidRDefault="00102E06" w:rsidP="00102E06">
      <w:pPr>
        <w:pStyle w:val="B1"/>
      </w:pPr>
      <w:bookmarkStart w:id="117" w:name="_Hlk79008093"/>
      <w:r>
        <w:t>8.</w:t>
      </w:r>
      <w:r>
        <w:tab/>
        <w:t xml:space="preserve">AF of content provider may provide description of an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source specific multicast address or it may request that the network allocates an identifier for the MBS session (i.e., TMGI). The AF provides the service type (i.e. either multicast service or broadcast service). MBS information may further include QoS requirements, for a multicast session MBS authorization information (e.g., or an indication that any UE may join), MBS service area, start and end time of the MBS session and MBS session state (active/inactive). In addition, MBS information may also indicate whether the allocation of an ingress transport address is requested.</w:t>
      </w:r>
    </w:p>
    <w:p w14:paraId="7D89C945" w14:textId="77777777" w:rsidR="00102E06" w:rsidRDefault="00102E06" w:rsidP="00102E06">
      <w:pPr>
        <w:pStyle w:val="B1"/>
      </w:pPr>
      <w:r>
        <w:tab/>
        <w:t>If geographical area information or civic address information was provided by the AF as MBS service area, NEF/MBSF translates the MBS service area to Cell ID list or TAI list.</w:t>
      </w:r>
    </w:p>
    <w:p w14:paraId="29FB682F" w14:textId="77777777" w:rsidR="00102E06" w:rsidRPr="006B3D26" w:rsidRDefault="00102E06" w:rsidP="00102E06">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117"/>
    <w:p w14:paraId="2CD8A054" w14:textId="77777777" w:rsidR="00102E06" w:rsidRDefault="00102E06" w:rsidP="00102E06">
      <w:pPr>
        <w:pStyle w:val="B1"/>
      </w:pPr>
      <w:r>
        <w:t>9</w:t>
      </w:r>
      <w:r>
        <w:tab/>
        <w:t>NEF/MBSF checks authorization of content provider.</w:t>
      </w:r>
    </w:p>
    <w:p w14:paraId="0D8B7469" w14:textId="77777777" w:rsidR="00102E06" w:rsidRDefault="00102E06" w:rsidP="00102E06">
      <w:pPr>
        <w:pStyle w:val="B1"/>
      </w:pPr>
      <w:r>
        <w:t>10.</w:t>
      </w:r>
      <w:r>
        <w:tab/>
        <w:t>NEF/MBSF discovers MB-SMF candidates and selects MB-SMF as ingress control node, possibly based on MBS service area. If a TMGI is included in step 8, NEF/MBSF finds MB-SMF based on that TMGI.</w:t>
      </w:r>
    </w:p>
    <w:p w14:paraId="39FD94F8" w14:textId="77777777" w:rsidR="00102E06" w:rsidRDefault="00102E06" w:rsidP="00102E06">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If provided in step 8, the request includes the indication that any UE may join.</w:t>
      </w:r>
    </w:p>
    <w:p w14:paraId="5048CA1B" w14:textId="77777777" w:rsidR="00102E06" w:rsidRDefault="00102E06" w:rsidP="00102E06">
      <w:pPr>
        <w:pStyle w:val="B1"/>
      </w:pPr>
      <w:r>
        <w:tab/>
        <w:t>The MBS service area is provided by NEF/MBSF to the MB-SMF if provided by the AF in step 8.</w:t>
      </w:r>
    </w:p>
    <w:p w14:paraId="137E49C0" w14:textId="77777777" w:rsidR="00102E06" w:rsidRDefault="00102E06" w:rsidP="00102E06">
      <w:pPr>
        <w:pStyle w:val="B1"/>
      </w:pPr>
      <w:r>
        <w:t>12.</w:t>
      </w:r>
      <w:r>
        <w:tab/>
        <w:t>If requested to do so, or if a source specific multicast is provided as MBS Session ID in step 11, the MB-SMF allocates a TMGI.</w:t>
      </w:r>
    </w:p>
    <w:p w14:paraId="6EDFF95A" w14:textId="77777777" w:rsidR="00102E06" w:rsidRDefault="00102E06" w:rsidP="00102E06">
      <w:pPr>
        <w:pStyle w:val="B1"/>
      </w:pP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216DF127" w14:textId="77777777" w:rsidR="00102E06" w:rsidRPr="00A11431" w:rsidRDefault="00102E06" w:rsidP="00102E06">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1C91799" w14:textId="77777777" w:rsidR="00102E06" w:rsidRDefault="00102E06" w:rsidP="00102E06">
      <w:pPr>
        <w:pStyle w:val="B1"/>
      </w:pPr>
      <w:r>
        <w:t>13.</w:t>
      </w:r>
      <w:r>
        <w:tab/>
        <w:t>The MB-SMF derives the required QoS parameters locally.</w:t>
      </w:r>
    </w:p>
    <w:p w14:paraId="6A9B056C" w14:textId="77777777" w:rsidR="00102E06" w:rsidRDefault="00102E06" w:rsidP="00102E06">
      <w:pPr>
        <w:pStyle w:val="B1"/>
      </w:pPr>
      <w:r>
        <w:lastRenderedPageBreak/>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582BECF4" w14:textId="77777777" w:rsidR="00102E06" w:rsidRDefault="00102E06" w:rsidP="00102E06">
      <w:pPr>
        <w:pStyle w:val="B1"/>
      </w:pPr>
      <w:r>
        <w:tab/>
        <w: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282E3BFC" w14:textId="77777777" w:rsidR="00102E06" w:rsidRDefault="00102E06" w:rsidP="00102E06">
      <w:pPr>
        <w:pStyle w:val="B1"/>
      </w:pPr>
      <w:r>
        <w:t>15.</w:t>
      </w:r>
      <w:r>
        <w:tab/>
        <w:t>If requested, MB-UPF selects an ingress address (IP address and port) and a tunnel endpoint for the outgoing data and provides it to MB-SMF.</w:t>
      </w:r>
    </w:p>
    <w:p w14:paraId="10C0093E" w14:textId="6AEFE68B" w:rsidR="00102E06" w:rsidRDefault="00102E06" w:rsidP="00102E06">
      <w:pPr>
        <w:pStyle w:val="B1"/>
      </w:pPr>
      <w:r>
        <w:t>16.</w:t>
      </w:r>
      <w:r>
        <w:tab/>
        <w:t xml:space="preserve">For broadcast communication, the MB-SMF </w:t>
      </w:r>
      <w:ins w:id="118" w:author="Nokia R00 SA2#148e" w:date="2021-11-08T20:21:00Z">
        <w:r w:rsidR="00CD6422">
          <w:t>se</w:t>
        </w:r>
      </w:ins>
      <w:ins w:id="119" w:author="Nokia R00 SA2#148e" w:date="2021-11-08T20:22:00Z">
        <w:r w:rsidR="00CD6422">
          <w:t xml:space="preserve">lects BFSID(s) for the broadcast session and </w:t>
        </w:r>
      </w:ins>
      <w:r>
        <w:t>continues the procedure towards the AMF and NG-RAN as specified in clause 7.3.1.</w:t>
      </w:r>
    </w:p>
    <w:p w14:paraId="322F4912" w14:textId="0CA0B262" w:rsidR="00102E06" w:rsidRDefault="00102E06" w:rsidP="00102E06">
      <w:pPr>
        <w:pStyle w:val="B1"/>
      </w:pPr>
      <w:r>
        <w:t>17.</w:t>
      </w:r>
      <w:r>
        <w:tab/>
        <w:t>MB-SMF indicates the possibly allocated ingress address to the NEF/MBSF. MB-SMF may include TMGI if it is allocated in step 9. It also indicates the success or failure of reserving transmission resources.</w:t>
      </w:r>
      <w:ins w:id="120" w:author="Nokia R00 SA2#148e" w:date="2021-11-08T20:23:00Z">
        <w:r w:rsidR="00CD6422">
          <w:t xml:space="preserve"> For broadcast communication, the MB-SMF includes </w:t>
        </w:r>
      </w:ins>
      <w:ins w:id="121" w:author="Nokia R00 SA2#148e" w:date="2021-11-08T20:24:00Z">
        <w:r w:rsidR="00CD6422">
          <w:t xml:space="preserve">the selected </w:t>
        </w:r>
        <w:r w:rsidR="00CD6422">
          <w:t>BFSID(s)</w:t>
        </w:r>
        <w:r w:rsidR="00CD6422">
          <w:t>.</w:t>
        </w:r>
      </w:ins>
    </w:p>
    <w:p w14:paraId="5B12FE32" w14:textId="77777777" w:rsidR="00102E06" w:rsidRDefault="00102E06" w:rsidP="00102E06">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02AEA906" w14:textId="77777777" w:rsidR="00102E06" w:rsidRDefault="00102E06" w:rsidP="00102E06">
      <w:pPr>
        <w:pStyle w:val="B1"/>
      </w:pPr>
      <w:r>
        <w:t>19.</w:t>
      </w:r>
      <w:r>
        <w:tab/>
        <w:t>[Conditional on step 19]</w:t>
      </w:r>
      <w:r>
        <w:tab/>
        <w:t>If requested, the MBSTF selects an ingress address (IP address and port) and provides it to NEF/MBSF.</w:t>
      </w:r>
    </w:p>
    <w:p w14:paraId="0196EB07" w14:textId="0693E678" w:rsidR="00102E06" w:rsidRDefault="00102E06" w:rsidP="00102E06">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ins w:id="122" w:author="Nokia R00 SA2#148e" w:date="2021-11-08T20:24:00Z">
        <w:r w:rsidR="00CD6422">
          <w:t xml:space="preserve">. </w:t>
        </w:r>
        <w:r w:rsidR="00CD6422">
          <w:t>For broadcast communication, the NEF/MBSF-C includes the selected BFSID(s).</w:t>
        </w:r>
      </w:ins>
    </w:p>
    <w:p w14:paraId="15C32697" w14:textId="77777777" w:rsidR="00102E06" w:rsidRDefault="00102E06" w:rsidP="00102E06">
      <w:pPr>
        <w:pStyle w:val="B1"/>
      </w:pPr>
      <w:r>
        <w:t>21.</w:t>
      </w:r>
      <w:r>
        <w:tab/>
        <w:t>Same as step 7. The AF may also perform a service announcement at this stage.</w:t>
      </w:r>
    </w:p>
    <w:p w14:paraId="7AAC3E6C" w14:textId="77777777" w:rsidR="00102E06" w:rsidRDefault="00102E06" w:rsidP="00102E06">
      <w:pPr>
        <w:pStyle w:val="B1"/>
      </w:pPr>
      <w:r>
        <w:t>22.</w:t>
      </w:r>
      <w:r>
        <w:tab/>
        <w:t>For multicast communication, depending on configuration UEs can join the MBS Session as specified in clause 7.2.1.</w:t>
      </w:r>
    </w:p>
    <w:p w14:paraId="3C51301B" w14:textId="11AF52F4" w:rsidR="004C1BFA" w:rsidRDefault="004C1BFA" w:rsidP="00D826F3">
      <w:pPr>
        <w:rPr>
          <w:lang w:val="en-US" w:eastAsia="ko-KR"/>
        </w:rPr>
      </w:pPr>
    </w:p>
    <w:p w14:paraId="0E0E17A3" w14:textId="5E44DDCE" w:rsidR="004C1BFA" w:rsidRDefault="004C1BFA" w:rsidP="00D826F3">
      <w:pPr>
        <w:rPr>
          <w:lang w:val="en-US" w:eastAsia="ko-KR"/>
        </w:rPr>
      </w:pPr>
    </w:p>
    <w:p w14:paraId="32D4003F" w14:textId="0333F2D7" w:rsidR="00BB3944" w:rsidRPr="00BB3944" w:rsidRDefault="00BB3944" w:rsidP="00BB3944">
      <w:pPr>
        <w:pBdr>
          <w:top w:val="single" w:sz="4" w:space="1" w:color="auto"/>
          <w:left w:val="single" w:sz="4" w:space="4" w:color="auto"/>
          <w:bottom w:val="single" w:sz="4" w:space="1" w:color="auto"/>
          <w:right w:val="single" w:sz="4" w:space="4" w:color="auto"/>
        </w:pBdr>
        <w:jc w:val="center"/>
        <w:rPr>
          <w:sz w:val="40"/>
        </w:rPr>
      </w:pPr>
      <w:r>
        <w:rPr>
          <w:sz w:val="40"/>
        </w:rPr>
        <w:t>5th</w:t>
      </w:r>
      <w:r w:rsidRPr="00BB3944">
        <w:rPr>
          <w:sz w:val="40"/>
        </w:rPr>
        <w:t xml:space="preserve"> change</w:t>
      </w:r>
    </w:p>
    <w:p w14:paraId="0C9C507E" w14:textId="776D2FE9" w:rsidR="0015152F" w:rsidRPr="004F1190" w:rsidRDefault="0015152F" w:rsidP="0015152F">
      <w:pPr>
        <w:pStyle w:val="Heading3"/>
      </w:pPr>
      <w:r w:rsidRPr="004F1190">
        <w:t>7.3.1</w:t>
      </w:r>
      <w:r w:rsidRPr="004F1190">
        <w:tab/>
        <w:t>MBS Session Start for Broadcast</w:t>
      </w:r>
    </w:p>
    <w:p w14:paraId="63C8A446" w14:textId="77777777" w:rsidR="0015152F" w:rsidRPr="004F1190" w:rsidRDefault="0015152F" w:rsidP="0015152F">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2352FB9B" w14:textId="77777777" w:rsidR="0015152F" w:rsidRPr="004F1190" w:rsidRDefault="0015152F" w:rsidP="0015152F">
      <w:pPr>
        <w:rPr>
          <w:rFonts w:eastAsia="DengXian"/>
        </w:rPr>
      </w:pPr>
      <w:r w:rsidRPr="004F1190">
        <w:rPr>
          <w:rFonts w:eastAsia="DengXian"/>
        </w:rPr>
        <w:t>The TMGI Allocation is used by AF to obtain the TMGI as MBS Session ID (i.e. TMGI) and perform service announcement towards UEs.</w:t>
      </w:r>
    </w:p>
    <w:p w14:paraId="418B2B8C" w14:textId="77777777" w:rsidR="0015152F" w:rsidRPr="004F1190" w:rsidRDefault="0015152F" w:rsidP="0015152F">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sidDel="00796A06">
        <w:rPr>
          <w:rFonts w:eastAsia="DengXian"/>
          <w:lang w:eastAsia="ko-KR"/>
        </w:rPr>
        <w:t xml:space="preserve"> </w:t>
      </w:r>
      <w:r w:rsidRPr="004F1190">
        <w:rPr>
          <w:rFonts w:eastAsia="DengXian"/>
          <w:lang w:eastAsia="ko-KR"/>
        </w:rPr>
        <w:t xml:space="preserve">, so that resources for the MBS Session are set up in the MB-UPF and in the NG-RAN for 5GC shared MBS traffic delivery. </w:t>
      </w:r>
      <w:r w:rsidRPr="004F1190">
        <w:rPr>
          <w:rFonts w:eastAsia="DengXian"/>
        </w:rPr>
        <w:t xml:space="preserve">The MBS Session </w:t>
      </w:r>
      <w:r>
        <w:rPr>
          <w:rFonts w:eastAsia="DengXian"/>
        </w:rPr>
        <w:t>Create</w:t>
      </w:r>
      <w:r w:rsidRPr="004F1190">
        <w:rPr>
          <w:rFonts w:eastAsia="DengXian"/>
        </w:rPr>
        <w:t xml:space="preserve"> can be used </w:t>
      </w:r>
      <w:r w:rsidRPr="004F1190">
        <w:rPr>
          <w:rFonts w:eastAsia="DengXian"/>
        </w:rPr>
        <w:lastRenderedPageBreak/>
        <w:t>if TMGI has not been allocated. In this case, MB-SMF will allocate a unique TMGI for the AF and then start the MBS Session.</w:t>
      </w:r>
    </w:p>
    <w:p w14:paraId="13126338" w14:textId="77777777" w:rsidR="0015152F" w:rsidRPr="004F1190" w:rsidRDefault="0015152F" w:rsidP="0015152F">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43750827" w14:textId="77777777" w:rsidR="0015152F" w:rsidRPr="00064632" w:rsidRDefault="0015152F" w:rsidP="0015152F">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7BC68B78" w14:textId="77777777" w:rsidR="0015152F" w:rsidRDefault="0015152F" w:rsidP="0015152F">
      <w:pPr>
        <w:pStyle w:val="TH"/>
      </w:pPr>
      <w:r>
        <w:object w:dxaOrig="9356" w:dyaOrig="5809" w14:anchorId="515A347C">
          <v:shape id="_x0000_i1039" type="#_x0000_t75" style="width:468pt;height:290.25pt" o:ole="">
            <v:imagedata r:id="rId20" o:title=""/>
          </v:shape>
          <o:OLEObject Type="Embed" ProgID="Word.Picture.8" ShapeID="_x0000_i1039" DrawAspect="Content" ObjectID="_1697910923" r:id="rId21"/>
        </w:object>
      </w:r>
    </w:p>
    <w:p w14:paraId="0AE1697E" w14:textId="77777777" w:rsidR="0015152F" w:rsidRPr="004F1190" w:rsidRDefault="0015152F" w:rsidP="0015152F">
      <w:pPr>
        <w:pStyle w:val="TF"/>
      </w:pPr>
      <w:r w:rsidRPr="004F1190">
        <w:t>Figure 7.3.1-1: MBS Session Establishment for Broadcast</w:t>
      </w:r>
    </w:p>
    <w:p w14:paraId="0498B3A9" w14:textId="77777777" w:rsidR="0015152F" w:rsidRPr="004F1190" w:rsidRDefault="0015152F" w:rsidP="0015152F">
      <w:pPr>
        <w:pStyle w:val="EditorsNote"/>
      </w:pPr>
      <w:r w:rsidRPr="004F1190">
        <w:t>Editor's note:</w:t>
      </w:r>
      <w:r w:rsidRPr="004F1190">
        <w:tab/>
        <w:t>The services and messages used in this procedure are FFS.</w:t>
      </w:r>
    </w:p>
    <w:p w14:paraId="7131064D" w14:textId="77777777" w:rsidR="0015152F" w:rsidRPr="004F1190" w:rsidRDefault="0015152F" w:rsidP="0015152F">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xml:space="preserve">. The MBS service type indicates to be broadcast service. </w:t>
      </w:r>
    </w:p>
    <w:p w14:paraId="00CBA2C0" w14:textId="74D61379" w:rsidR="0015152F" w:rsidRPr="004F1190" w:rsidRDefault="0015152F" w:rsidP="0015152F">
      <w:pPr>
        <w:pStyle w:val="B1"/>
      </w:pPr>
      <w:r w:rsidRPr="004F1190">
        <w:t>2.</w:t>
      </w:r>
      <w:r w:rsidRPr="004F1190">
        <w:tab/>
        <w:t>The MB-SMF may use NRF to discover the AMF(s) based on the MBS service area and select the appropriate one(s). Then the MB-SMF sends the MBS Session Resource Setup</w:t>
      </w:r>
      <w:r w:rsidRPr="004F1190" w:rsidDel="00167518">
        <w:t xml:space="preserve"> </w:t>
      </w:r>
      <w:r w:rsidRPr="004F1190">
        <w:t>Request (TMGI, LL MC Address and source host address, 5G QoS Profile, MBS service area</w:t>
      </w:r>
      <w:ins w:id="123" w:author="Nokia R00 SA2#148e" w:date="2021-11-08T20:25:00Z">
        <w:r w:rsidR="00CD6422">
          <w:t>, BFSID(s)</w:t>
        </w:r>
      </w:ins>
      <w:r w:rsidRPr="004F1190">
        <w:t>) messages to the selected AMF(s) in parallel if the service type is broadcast service.</w:t>
      </w:r>
    </w:p>
    <w:p w14:paraId="1F2F4D15" w14:textId="3BEE8526" w:rsidR="0015152F" w:rsidRPr="004F1190" w:rsidRDefault="0015152F" w:rsidP="0015152F">
      <w:pPr>
        <w:pStyle w:val="B1"/>
      </w:pPr>
      <w:r w:rsidRPr="004F1190">
        <w:t>3.</w:t>
      </w:r>
      <w:r w:rsidRPr="004F1190">
        <w:tab/>
        <w:t xml:space="preserve">The AMF transfers the </w:t>
      </w:r>
      <w:proofErr w:type="spellStart"/>
      <w:r w:rsidRPr="00631C4C">
        <w:t>Namf_MBSBroadcast_ContextCreate</w:t>
      </w:r>
      <w:proofErr w:type="spellEnd"/>
      <w:r w:rsidRPr="00631C4C">
        <w:t xml:space="preserve"> </w:t>
      </w:r>
      <w:r w:rsidRPr="004F1190">
        <w:t xml:space="preserve"> Request (TMGI, LL MC and source host address, N2 SM information (5G QoS Profile)</w:t>
      </w:r>
      <w:ins w:id="124" w:author="Nokia R00 SA2#148e" w:date="2021-11-08T20:26:00Z">
        <w:r w:rsidR="00BB3944">
          <w:t xml:space="preserve">, </w:t>
        </w:r>
        <w:r w:rsidR="00BB3944">
          <w:t>BFSID(s)</w:t>
        </w:r>
      </w:ins>
      <w:r w:rsidRPr="004F1190">
        <w:t>) message to all NG-RANs which support MBS in the MBS service area. The AMF may include the MBS service area.</w:t>
      </w:r>
    </w:p>
    <w:p w14:paraId="74ACF458" w14:textId="77777777" w:rsidR="0015152F" w:rsidRPr="004F1190" w:rsidRDefault="0015152F" w:rsidP="0015152F">
      <w:pPr>
        <w:pStyle w:val="B1"/>
      </w:pPr>
      <w:r w:rsidRPr="004F1190">
        <w:t>4.</w:t>
      </w:r>
      <w:r w:rsidRPr="004F1190">
        <w:tab/>
        <w:t>NG-RAN creates a Broadcast MBS Session Context, stores the TMGI, the QoS Profile in the MBS Session Context. The LL MC Address and Source Host Address are optional parameters and only provided by MB-SMF to NG-RAN if N3mb multicast transport is configured to be used in the 5GC.5.</w:t>
      </w:r>
      <w:r w:rsidRPr="004F1190">
        <w:tab/>
        <w:t>If NG-RAN prefers to use N3mb multicast transport (and if LL MC Address is available in NG-RAN), the NG-RAN joins the multicast group (i.e. LL MC Address).</w:t>
      </w:r>
    </w:p>
    <w:p w14:paraId="2A26D7E2" w14:textId="13428EC8" w:rsidR="0015152F" w:rsidRDefault="0015152F" w:rsidP="0015152F">
      <w:pPr>
        <w:pStyle w:val="B1"/>
        <w:rPr>
          <w:ins w:id="125" w:author="Nokia R00 SA2#148e" w:date="2021-11-08T20:28:00Z"/>
        </w:rPr>
      </w:pPr>
      <w:r w:rsidRPr="004F1190">
        <w:rPr>
          <w:rFonts w:eastAsia="Yu Mincho"/>
        </w:rPr>
        <w:tab/>
        <w:t>If NG-RAN</w:t>
      </w:r>
      <w:r w:rsidRPr="004F1190">
        <w:t xml:space="preserve"> prefers to use N3mb point-to-point transport (or if the LL MC Address is not available in NG-RAN) between the NG-RAN and MB-UPF, NG-RAN provides its N3mb DL Tunnel Info.</w:t>
      </w:r>
    </w:p>
    <w:p w14:paraId="7B6C419B" w14:textId="0B42F615" w:rsidR="00BB3944" w:rsidRPr="004F1190" w:rsidRDefault="00BB3944" w:rsidP="0015152F">
      <w:pPr>
        <w:pStyle w:val="B1"/>
        <w:rPr>
          <w:rFonts w:eastAsia="Yu Mincho"/>
        </w:rPr>
      </w:pPr>
      <w:ins w:id="126" w:author="Nokia R00 SA2#148e" w:date="2021-11-08T20:28:00Z">
        <w:r>
          <w:lastRenderedPageBreak/>
          <w:tab/>
        </w:r>
        <w:r w:rsidRPr="00D826F3">
          <w:rPr>
            <w:rFonts w:eastAsia="DengXian"/>
            <w:lang w:eastAsia="zh-CN"/>
          </w:rPr>
          <w:t xml:space="preserve">The RAN selects a BFSID </w:t>
        </w:r>
        <w:r>
          <w:rPr>
            <w:rFonts w:eastAsia="DengXian"/>
            <w:lang w:eastAsia="zh-CN"/>
          </w:rPr>
          <w:t xml:space="preserve">it is configured with </w:t>
        </w:r>
        <w:r w:rsidRPr="00D826F3">
          <w:rPr>
            <w:rFonts w:eastAsia="DengXian"/>
            <w:lang w:eastAsia="zh-CN"/>
          </w:rPr>
          <w:t xml:space="preserve">out of the </w:t>
        </w:r>
        <w:r>
          <w:rPr>
            <w:rFonts w:eastAsia="DengXian"/>
            <w:lang w:eastAsia="zh-CN"/>
          </w:rPr>
          <w:t xml:space="preserve">BFSID(s) received in step 3 </w:t>
        </w:r>
        <w:r>
          <w:rPr>
            <w:rFonts w:eastAsia="DengXian"/>
            <w:lang w:eastAsia="zh-CN"/>
          </w:rPr>
          <w:t>to select a frequency for the broadcast session</w:t>
        </w:r>
      </w:ins>
      <w:ins w:id="127" w:author="Nokia R00 SA2#148e" w:date="2021-11-08T20:29:00Z">
        <w:r>
          <w:rPr>
            <w:rFonts w:eastAsia="DengXian"/>
            <w:lang w:eastAsia="zh-CN"/>
          </w:rPr>
          <w:t>,</w:t>
        </w:r>
      </w:ins>
    </w:p>
    <w:p w14:paraId="2F34B75E" w14:textId="77777777" w:rsidR="0015152F" w:rsidRPr="004F1190" w:rsidRDefault="0015152F" w:rsidP="0015152F">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p>
    <w:p w14:paraId="146B68D1" w14:textId="77777777" w:rsidR="0015152F" w:rsidRPr="004F1190" w:rsidRDefault="0015152F" w:rsidP="0015152F">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p>
    <w:p w14:paraId="77A0E154" w14:textId="77777777" w:rsidR="0015152F" w:rsidRPr="004F1190" w:rsidRDefault="0015152F" w:rsidP="0015152F">
      <w:pPr>
        <w:pStyle w:val="B1"/>
        <w:rPr>
          <w:rFonts w:eastAsia="SimSun"/>
        </w:rPr>
      </w:pPr>
      <w:r w:rsidRPr="004F1190">
        <w:t>8.</w:t>
      </w:r>
      <w:r w:rsidRPr="004F1190">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8 can be skipped.</w:t>
      </w:r>
    </w:p>
    <w:p w14:paraId="71F157B0" w14:textId="77777777" w:rsidR="0015152F" w:rsidRPr="004F1190" w:rsidRDefault="0015152F" w:rsidP="0015152F">
      <w:pPr>
        <w:pStyle w:val="B1"/>
      </w:pPr>
      <w:r w:rsidRPr="004F1190">
        <w:t>9.</w:t>
      </w:r>
      <w:r w:rsidRPr="004F1190">
        <w:tab/>
        <w:t>NG-RAN advertises the TMGI representing the MBS service over radio interface. Step 9 can take place in parallel with step 6.</w:t>
      </w:r>
    </w:p>
    <w:p w14:paraId="52BDE4A9" w14:textId="77777777" w:rsidR="0015152F" w:rsidRPr="004F1190" w:rsidRDefault="0015152F" w:rsidP="0015152F">
      <w:pPr>
        <w:pStyle w:val="B1"/>
      </w:pPr>
      <w:r w:rsidRPr="004F1190">
        <w:t>10.</w:t>
      </w:r>
      <w:r w:rsidRPr="004F1190">
        <w:tab/>
        <w:t>The AF starts transmitting the DL media stream to MB-UPF using the N6mb Tunnel, or optionally un-tunnelled i.e. as an IP multicast stream using the HL MC address.</w:t>
      </w:r>
    </w:p>
    <w:p w14:paraId="59FA0C9F" w14:textId="77777777" w:rsidR="0015152F" w:rsidRPr="004F1190" w:rsidRDefault="0015152F" w:rsidP="0015152F">
      <w:pPr>
        <w:pStyle w:val="B1"/>
      </w:pPr>
      <w:r w:rsidRPr="004F1190">
        <w:t>11.</w:t>
      </w:r>
      <w:r w:rsidRPr="004F1190">
        <w:tab/>
        <w:t>The MB-UPF transmits the media stream to NG-RAN via N3mb multicast transport or point-to-point transport.</w:t>
      </w:r>
    </w:p>
    <w:p w14:paraId="68C318CF" w14:textId="77777777" w:rsidR="0015152F" w:rsidRPr="004F1190" w:rsidRDefault="0015152F" w:rsidP="0015152F">
      <w:pPr>
        <w:pStyle w:val="B1"/>
        <w:rPr>
          <w:lang w:eastAsia="ko-KR"/>
        </w:rPr>
      </w:pPr>
      <w:r w:rsidRPr="004F1190">
        <w:t>12.</w:t>
      </w:r>
      <w:r w:rsidRPr="004F1190">
        <w:tab/>
        <w:t>The NG-RAN transmits the received DL media stream using DL PTM resources.</w:t>
      </w:r>
    </w:p>
    <w:p w14:paraId="1F9BB05E" w14:textId="77777777" w:rsidR="0015152F" w:rsidRDefault="0015152F" w:rsidP="0015152F">
      <w:pPr>
        <w:pStyle w:val="NO"/>
      </w:pPr>
      <w:r w:rsidRPr="004F1190">
        <w:t>NOTE</w:t>
      </w:r>
      <w:r>
        <w:t> 2</w:t>
      </w:r>
      <w:r w:rsidRPr="004F1190">
        <w:t>:</w:t>
      </w:r>
      <w:r w:rsidRPr="004F1190">
        <w:tab/>
        <w:t>Step 6-8 and 2-4 are comparable to step 2-5 and 6-7 in clause 7.2.1.4, respectively.</w:t>
      </w:r>
    </w:p>
    <w:p w14:paraId="12FE123D" w14:textId="60E2A310" w:rsidR="0015152F" w:rsidRDefault="0015152F" w:rsidP="00D826F3">
      <w:pPr>
        <w:rPr>
          <w:lang w:val="en-US" w:eastAsia="ko-KR"/>
        </w:rPr>
      </w:pPr>
    </w:p>
    <w:p w14:paraId="59826A49" w14:textId="131F6BE8" w:rsidR="00BB3944" w:rsidRPr="00BB3944" w:rsidRDefault="00BB3944" w:rsidP="00BB3944">
      <w:pPr>
        <w:pBdr>
          <w:top w:val="single" w:sz="4" w:space="1" w:color="auto"/>
          <w:left w:val="single" w:sz="4" w:space="4" w:color="auto"/>
          <w:bottom w:val="single" w:sz="4" w:space="1" w:color="auto"/>
          <w:right w:val="single" w:sz="4" w:space="4" w:color="auto"/>
        </w:pBdr>
        <w:jc w:val="center"/>
        <w:rPr>
          <w:sz w:val="40"/>
          <w:lang w:eastAsia="zh-CN"/>
        </w:rPr>
      </w:pPr>
      <w:bookmarkStart w:id="128" w:name="_Toc20204633"/>
      <w:bookmarkStart w:id="129" w:name="_Toc27895339"/>
      <w:bookmarkStart w:id="130" w:name="_Toc36192442"/>
      <w:bookmarkStart w:id="131" w:name="_Toc45193545"/>
      <w:bookmarkStart w:id="132" w:name="_Toc47593177"/>
      <w:bookmarkStart w:id="133" w:name="_Toc51835264"/>
      <w:bookmarkStart w:id="134" w:name="_Toc59101090"/>
      <w:bookmarkStart w:id="135" w:name="_Toc83206896"/>
      <w:r>
        <w:rPr>
          <w:sz w:val="40"/>
          <w:lang w:eastAsia="zh-CN"/>
        </w:rPr>
        <w:t>6</w:t>
      </w:r>
      <w:r w:rsidRPr="00BB3944">
        <w:rPr>
          <w:sz w:val="40"/>
          <w:lang w:eastAsia="zh-CN"/>
        </w:rPr>
        <w:t>th change</w:t>
      </w:r>
    </w:p>
    <w:p w14:paraId="269ECBEB" w14:textId="4FF08746" w:rsidR="0015152F" w:rsidRPr="00231841" w:rsidRDefault="0015152F" w:rsidP="0015152F">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28"/>
      <w:bookmarkEnd w:id="129"/>
      <w:bookmarkEnd w:id="130"/>
      <w:bookmarkEnd w:id="131"/>
      <w:bookmarkEnd w:id="132"/>
      <w:bookmarkEnd w:id="133"/>
      <w:bookmarkEnd w:id="134"/>
      <w:bookmarkEnd w:id="135"/>
    </w:p>
    <w:p w14:paraId="3501CAAB" w14:textId="77777777" w:rsidR="0015152F" w:rsidRPr="00231841" w:rsidRDefault="0015152F" w:rsidP="0015152F">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0C8C2DD" w14:textId="77777777" w:rsidR="0015152F" w:rsidRPr="00231841" w:rsidRDefault="0015152F" w:rsidP="0015152F">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 configuration.</w:t>
      </w:r>
      <w:r w:rsidRPr="00993303">
        <w:rPr>
          <w:lang w:eastAsia="zh-CN"/>
        </w:rPr>
        <w:t xml:space="preserve"> </w:t>
      </w:r>
      <w:bookmarkStart w:id="136" w:name="_Hlk79103757"/>
      <w:r>
        <w:rPr>
          <w:lang w:eastAsia="zh-CN"/>
        </w:rPr>
        <w:t>Optionally subscribe to notifications for this MBS session.</w:t>
      </w:r>
      <w:bookmarkEnd w:id="136"/>
    </w:p>
    <w:p w14:paraId="50E8495D" w14:textId="77777777" w:rsidR="0015152F" w:rsidRPr="00231841" w:rsidRDefault="0015152F" w:rsidP="0015152F">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(source specific multicast address or TMGI)</w:t>
      </w:r>
      <w:r w:rsidRPr="00231841">
        <w:rPr>
          <w:lang w:eastAsia="zh-CN"/>
        </w:rPr>
        <w:t xml:space="preserve"> or TMGI request</w:t>
      </w:r>
      <w:r>
        <w:rPr>
          <w:lang w:eastAsia="zh-CN"/>
        </w:rPr>
        <w:t>.</w:t>
      </w:r>
    </w:p>
    <w:p w14:paraId="7A534DA6" w14:textId="77777777" w:rsidR="0015152F" w:rsidRDefault="0015152F" w:rsidP="0015152F">
      <w:pPr>
        <w:rPr>
          <w:lang w:eastAsia="zh-CN"/>
        </w:rPr>
      </w:pPr>
      <w:r w:rsidRPr="00231841">
        <w:rPr>
          <w:b/>
        </w:rPr>
        <w:t>Input, Optional:</w:t>
      </w:r>
      <w:r w:rsidRPr="00231841">
        <w:t xml:space="preserve"> DNN</w:t>
      </w:r>
      <w:r w:rsidRPr="00231841">
        <w:rPr>
          <w:lang w:eastAsia="zh-CN"/>
        </w:rPr>
        <w:t>,</w:t>
      </w:r>
      <w:r w:rsidRPr="00231841">
        <w:t xml:space="preserve"> S-NSSAI, ,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 QoS flow information,</w:t>
      </w:r>
      <w:r w:rsidRPr="00231841">
        <w:t xml:space="preserve"> </w:t>
      </w:r>
      <w:r w:rsidRPr="00231841">
        <w:rPr>
          <w:rFonts w:eastAsia="Times New Roman"/>
          <w:lang w:eastAsia="zh-CN"/>
        </w:rPr>
        <w:t>Input Transport Address Request</w:t>
      </w:r>
      <w:r w:rsidRPr="00231841">
        <w:rPr>
          <w:lang w:eastAsia="zh-CN"/>
        </w:rPr>
        <w:t>, session activity status (active/inactive)</w:t>
      </w:r>
      <w:r w:rsidRPr="00231841">
        <w:rPr>
          <w:rFonts w:hint="eastAsia"/>
          <w:lang w:eastAsia="zh-CN"/>
        </w:rPr>
        <w:t>.</w:t>
      </w:r>
      <w:r w:rsidRPr="00856CED">
        <w:t xml:space="preserve"> </w:t>
      </w:r>
      <w:r>
        <w:t>For a multicast session, indication that any UE may join</w:t>
      </w:r>
      <w:r>
        <w:rPr>
          <w:lang w:eastAsia="zh-CN"/>
        </w:rPr>
        <w:t xml:space="preserve">. For subscription to notifications event ID(s), </w:t>
      </w:r>
      <w:r>
        <w:t>n</w:t>
      </w:r>
      <w:r w:rsidRPr="00140E21">
        <w:t xml:space="preserve">otification </w:t>
      </w:r>
      <w:r>
        <w:t>t</w:t>
      </w:r>
      <w:r w:rsidRPr="00140E21">
        <w:t xml:space="preserve">arget </w:t>
      </w:r>
      <w:r>
        <w:t>a</w:t>
      </w:r>
      <w:r w:rsidRPr="00140E21">
        <w:t>ddress</w:t>
      </w:r>
      <w:r>
        <w:t>.</w:t>
      </w:r>
    </w:p>
    <w:p w14:paraId="68D6C37A" w14:textId="77777777" w:rsidR="0015152F" w:rsidRPr="00231841" w:rsidRDefault="0015152F" w:rsidP="0015152F">
      <w:r w:rsidRPr="00231841">
        <w:rPr>
          <w:b/>
        </w:rPr>
        <w:t xml:space="preserve">Output, Required: </w:t>
      </w:r>
      <w:r w:rsidRPr="00231841">
        <w:t>Result</w:t>
      </w:r>
      <w:r w:rsidRPr="00231841">
        <w:rPr>
          <w:lang w:eastAsia="zh-CN"/>
        </w:rPr>
        <w:t xml:space="preserve"> Indication</w:t>
      </w:r>
      <w:r w:rsidRPr="00231841">
        <w:t>.</w:t>
      </w:r>
    </w:p>
    <w:p w14:paraId="12160800" w14:textId="6C518C5D" w:rsidR="0015152F" w:rsidRPr="00231841" w:rsidRDefault="0015152F" w:rsidP="0015152F">
      <w:pPr>
        <w:rPr>
          <w:lang w:eastAsia="zh-CN"/>
        </w:rPr>
      </w:pPr>
      <w:r w:rsidRPr="00231841">
        <w:rPr>
          <w:b/>
        </w:rPr>
        <w:t>Output, Optional:</w:t>
      </w:r>
      <w:r w:rsidRPr="00231841">
        <w:t xml:space="preserve"> </w:t>
      </w:r>
      <w:r w:rsidRPr="00231841">
        <w:rPr>
          <w:lang w:eastAsia="zh-CN"/>
        </w:rPr>
        <w:t>TMGI</w:t>
      </w:r>
      <w:r w:rsidRPr="00231841">
        <w:t xml:space="preserve">, Cause, </w:t>
      </w:r>
      <w:r w:rsidRPr="00231841">
        <w:rPr>
          <w:rFonts w:hint="eastAsia"/>
          <w:lang w:eastAsia="zh-CN"/>
        </w:rPr>
        <w:t>MB-UPF tunnel info</w:t>
      </w:r>
      <w:ins w:id="137" w:author="Nokia R00 SA2#148e" w:date="2021-11-08T20:26:00Z">
        <w:r w:rsidR="00BB3944">
          <w:rPr>
            <w:lang w:eastAsia="zh-CN"/>
          </w:rPr>
          <w:t xml:space="preserve">, </w:t>
        </w:r>
        <w:r w:rsidR="00BB3944">
          <w:t>BFSID(s)</w:t>
        </w:r>
      </w:ins>
      <w:r w:rsidRPr="00231841">
        <w:rPr>
          <w:rFonts w:hint="eastAsia"/>
          <w:lang w:eastAsia="zh-CN"/>
        </w:rPr>
        <w:t>.</w:t>
      </w:r>
    </w:p>
    <w:p w14:paraId="7196753A" w14:textId="7B924FF8" w:rsidR="0015152F" w:rsidRDefault="0015152F" w:rsidP="00D826F3">
      <w:pPr>
        <w:rPr>
          <w:lang w:val="en-US" w:eastAsia="ko-KR"/>
        </w:rPr>
      </w:pPr>
    </w:p>
    <w:p w14:paraId="132651DB" w14:textId="00D2F6F1" w:rsidR="00BB3944" w:rsidRPr="00BB3944" w:rsidRDefault="00BB3944" w:rsidP="00BB3944">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7</w:t>
      </w:r>
      <w:r w:rsidRPr="00BB3944">
        <w:rPr>
          <w:sz w:val="40"/>
          <w:lang w:eastAsia="zh-CN"/>
        </w:rPr>
        <w:t>th change</w:t>
      </w:r>
    </w:p>
    <w:p w14:paraId="13BFFA9D" w14:textId="77777777" w:rsidR="0015152F" w:rsidRPr="00423396" w:rsidRDefault="0015152F" w:rsidP="0015152F">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46FE1E7E" w14:textId="77777777" w:rsidR="0015152F" w:rsidRPr="00423396" w:rsidRDefault="0015152F" w:rsidP="0015152F">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1DE4B03A" w14:textId="77777777" w:rsidR="0015152F" w:rsidRPr="00423396" w:rsidRDefault="0015152F" w:rsidP="0015152F">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69495C7C" w14:textId="77777777" w:rsidR="0015152F" w:rsidRPr="00423396" w:rsidRDefault="0015152F" w:rsidP="0015152F">
      <w:r w:rsidRPr="00423396">
        <w:rPr>
          <w:b/>
        </w:rPr>
        <w:lastRenderedPageBreak/>
        <w:t>Input, Required:</w:t>
      </w:r>
      <w:r w:rsidRPr="00423396">
        <w:rPr>
          <w:rFonts w:hint="eastAsia"/>
          <w:lang w:eastAsia="zh-CN"/>
        </w:rPr>
        <w:t xml:space="preserve"> MBS</w:t>
      </w:r>
      <w:r w:rsidRPr="00423396">
        <w:t xml:space="preserve"> Session ID</w:t>
      </w:r>
      <w:r w:rsidRPr="00423396">
        <w:rPr>
          <w:rFonts w:hint="eastAsia"/>
          <w:lang w:eastAsia="zh-CN"/>
        </w:rPr>
        <w:t xml:space="preserve"> (source specific multicast address or TMGI)</w:t>
      </w:r>
      <w:r w:rsidRPr="00423396">
        <w:rPr>
          <w:lang w:eastAsia="zh-CN"/>
        </w:rPr>
        <w:t xml:space="preserve"> or TMGI request, Service Type (broadcast or multicast)</w:t>
      </w:r>
      <w:r>
        <w:rPr>
          <w:lang w:eastAsia="zh-CN"/>
        </w:rPr>
        <w:t>.</w:t>
      </w:r>
    </w:p>
    <w:p w14:paraId="3E6E02D3" w14:textId="77777777" w:rsidR="0015152F" w:rsidRPr="00423396" w:rsidRDefault="0015152F" w:rsidP="0015152F">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rPr>
          <w:rFonts w:eastAsia="Times New Roman"/>
        </w:rPr>
        <w:t>e.g. Flow Description, QoS)</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rsidRPr="00423396">
        <w:rPr>
          <w:lang w:eastAsia="zh-CN"/>
        </w:rPr>
        <w:t xml:space="preserve">, </w:t>
      </w:r>
      <w:r w:rsidRPr="00423396">
        <w:t>For a multicast session, indication that any UE may join the multicast session.</w:t>
      </w:r>
    </w:p>
    <w:p w14:paraId="1D6F2335" w14:textId="77777777" w:rsidR="0015152F" w:rsidRPr="00423396" w:rsidRDefault="0015152F" w:rsidP="0015152F">
      <w:r w:rsidRPr="00423396">
        <w:rPr>
          <w:b/>
        </w:rPr>
        <w:t xml:space="preserve">Output, Required: </w:t>
      </w:r>
      <w:r w:rsidRPr="00423396">
        <w:t>Result</w:t>
      </w:r>
      <w:r w:rsidRPr="00423396">
        <w:rPr>
          <w:lang w:eastAsia="zh-CN"/>
        </w:rPr>
        <w:t xml:space="preserve"> Indication</w:t>
      </w:r>
      <w:r w:rsidRPr="00423396">
        <w:t>.</w:t>
      </w:r>
    </w:p>
    <w:p w14:paraId="4BA677D4" w14:textId="118C4F1C" w:rsidR="0015152F" w:rsidRPr="00423396" w:rsidRDefault="0015152F" w:rsidP="0015152F">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138" w:author="Nokia R00 SA2#148e" w:date="2021-11-08T20:26:00Z">
        <w:r w:rsidR="00BB3944">
          <w:rPr>
            <w:lang w:eastAsia="zh-CN"/>
          </w:rPr>
          <w:t xml:space="preserve">, </w:t>
        </w:r>
        <w:r w:rsidR="00BB3944">
          <w:t>BFSID(s)</w:t>
        </w:r>
      </w:ins>
      <w:r w:rsidRPr="00423396">
        <w:rPr>
          <w:rFonts w:hint="eastAsia"/>
          <w:lang w:eastAsia="zh-CN"/>
        </w:rPr>
        <w:t>.</w:t>
      </w:r>
    </w:p>
    <w:p w14:paraId="3712E17E" w14:textId="77777777" w:rsidR="0015152F" w:rsidRPr="009649B6" w:rsidRDefault="0015152F" w:rsidP="00D826F3">
      <w:pPr>
        <w:rPr>
          <w:lang w:val="en-US" w:eastAsia="ko-KR"/>
        </w:rPr>
      </w:pPr>
    </w:p>
    <w:bookmarkEnd w:id="1"/>
    <w:bookmarkEnd w:id="2"/>
    <w:bookmarkEnd w:id="3"/>
    <w:bookmarkEnd w:id="4"/>
    <w:p w14:paraId="1AED6E8B" w14:textId="21B695CD" w:rsidR="00CC103D" w:rsidRDefault="00CC103D" w:rsidP="00257DF5">
      <w:pPr>
        <w:jc w:val="center"/>
        <w:rPr>
          <w:noProof/>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t>End of changes</w:t>
      </w:r>
    </w:p>
    <w:sectPr w:rsidR="00CC103D" w:rsidRPr="00CC103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20C8F" w14:textId="77777777" w:rsidR="00D826F3" w:rsidRDefault="00D826F3">
      <w:r>
        <w:separator/>
      </w:r>
    </w:p>
  </w:endnote>
  <w:endnote w:type="continuationSeparator" w:id="0">
    <w:p w14:paraId="0A43F0C6" w14:textId="77777777" w:rsidR="00D826F3" w:rsidRDefault="00D826F3">
      <w:r>
        <w:continuationSeparator/>
      </w:r>
    </w:p>
  </w:endnote>
  <w:endnote w:type="continuationNotice" w:id="1">
    <w:p w14:paraId="0C8C8A29" w14:textId="77777777" w:rsidR="00D826F3" w:rsidRDefault="00D82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B4B74" w14:textId="77777777" w:rsidR="00D826F3" w:rsidRDefault="00D826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01F02" w14:textId="77777777" w:rsidR="00D826F3" w:rsidRDefault="00D826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00DBD" w14:textId="77777777" w:rsidR="00D826F3" w:rsidRDefault="00D82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44281" w14:textId="77777777" w:rsidR="00D826F3" w:rsidRDefault="00D826F3">
      <w:r>
        <w:separator/>
      </w:r>
    </w:p>
  </w:footnote>
  <w:footnote w:type="continuationSeparator" w:id="0">
    <w:p w14:paraId="291B031E" w14:textId="77777777" w:rsidR="00D826F3" w:rsidRDefault="00D826F3">
      <w:r>
        <w:continuationSeparator/>
      </w:r>
    </w:p>
  </w:footnote>
  <w:footnote w:type="continuationNotice" w:id="1">
    <w:p w14:paraId="74F8B99A" w14:textId="77777777" w:rsidR="00D826F3" w:rsidRDefault="00D826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6F3" w:rsidRDefault="00D82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3E37B" w14:textId="77777777" w:rsidR="00D826F3" w:rsidRDefault="00D826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51F2F" w14:textId="77777777" w:rsidR="00D826F3" w:rsidRDefault="00D826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6F3" w:rsidRDefault="00D826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6F3" w:rsidRDefault="00D826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6F3" w:rsidRDefault="00D826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SA2#148e">
    <w15:presenceInfo w15:providerId="None" w15:userId="Nokia R00 SA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55"/>
    <w:rsid w:val="000057BB"/>
    <w:rsid w:val="00022E4A"/>
    <w:rsid w:val="000363B1"/>
    <w:rsid w:val="00045385"/>
    <w:rsid w:val="00050062"/>
    <w:rsid w:val="00050EB9"/>
    <w:rsid w:val="00054747"/>
    <w:rsid w:val="000609E4"/>
    <w:rsid w:val="000644E1"/>
    <w:rsid w:val="000665ED"/>
    <w:rsid w:val="00074C2D"/>
    <w:rsid w:val="00093A28"/>
    <w:rsid w:val="00095D68"/>
    <w:rsid w:val="000A50CB"/>
    <w:rsid w:val="000A6394"/>
    <w:rsid w:val="000B1194"/>
    <w:rsid w:val="000B7FED"/>
    <w:rsid w:val="000C038A"/>
    <w:rsid w:val="000C6598"/>
    <w:rsid w:val="000D44B3"/>
    <w:rsid w:val="000D550A"/>
    <w:rsid w:val="000D7C85"/>
    <w:rsid w:val="000E0F7A"/>
    <w:rsid w:val="000E3A0B"/>
    <w:rsid w:val="000E3EA1"/>
    <w:rsid w:val="00102E06"/>
    <w:rsid w:val="00115B32"/>
    <w:rsid w:val="00122828"/>
    <w:rsid w:val="00142AB5"/>
    <w:rsid w:val="00145D43"/>
    <w:rsid w:val="0015152F"/>
    <w:rsid w:val="001630E1"/>
    <w:rsid w:val="001675A4"/>
    <w:rsid w:val="00171A77"/>
    <w:rsid w:val="00192C46"/>
    <w:rsid w:val="00195074"/>
    <w:rsid w:val="001975A8"/>
    <w:rsid w:val="001A08B3"/>
    <w:rsid w:val="001A7B60"/>
    <w:rsid w:val="001B23A0"/>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7DF5"/>
    <w:rsid w:val="0026004D"/>
    <w:rsid w:val="002640DD"/>
    <w:rsid w:val="00275D12"/>
    <w:rsid w:val="00281836"/>
    <w:rsid w:val="00284FEB"/>
    <w:rsid w:val="002860C4"/>
    <w:rsid w:val="002A586D"/>
    <w:rsid w:val="002B1832"/>
    <w:rsid w:val="002B5741"/>
    <w:rsid w:val="002C01C5"/>
    <w:rsid w:val="002E2709"/>
    <w:rsid w:val="002E472E"/>
    <w:rsid w:val="002F2D25"/>
    <w:rsid w:val="002F4927"/>
    <w:rsid w:val="003033A0"/>
    <w:rsid w:val="003052CF"/>
    <w:rsid w:val="00305409"/>
    <w:rsid w:val="00317A6B"/>
    <w:rsid w:val="00323A6A"/>
    <w:rsid w:val="00326E99"/>
    <w:rsid w:val="00335868"/>
    <w:rsid w:val="003419D0"/>
    <w:rsid w:val="00341F15"/>
    <w:rsid w:val="00357081"/>
    <w:rsid w:val="003609EF"/>
    <w:rsid w:val="0036231A"/>
    <w:rsid w:val="00362D0D"/>
    <w:rsid w:val="00362D27"/>
    <w:rsid w:val="003705F4"/>
    <w:rsid w:val="0037331F"/>
    <w:rsid w:val="00374DD4"/>
    <w:rsid w:val="00377F72"/>
    <w:rsid w:val="00383B47"/>
    <w:rsid w:val="00394572"/>
    <w:rsid w:val="003954C2"/>
    <w:rsid w:val="00395E06"/>
    <w:rsid w:val="003D5424"/>
    <w:rsid w:val="003E1A36"/>
    <w:rsid w:val="00407EB4"/>
    <w:rsid w:val="00410371"/>
    <w:rsid w:val="00415B95"/>
    <w:rsid w:val="00417129"/>
    <w:rsid w:val="004242F1"/>
    <w:rsid w:val="00432492"/>
    <w:rsid w:val="00435B84"/>
    <w:rsid w:val="00451F7E"/>
    <w:rsid w:val="004863D8"/>
    <w:rsid w:val="0049099E"/>
    <w:rsid w:val="00491B80"/>
    <w:rsid w:val="004B75B7"/>
    <w:rsid w:val="004C1BFA"/>
    <w:rsid w:val="004C4F6B"/>
    <w:rsid w:val="004E667F"/>
    <w:rsid w:val="0051580D"/>
    <w:rsid w:val="00517526"/>
    <w:rsid w:val="0052291B"/>
    <w:rsid w:val="00535DCC"/>
    <w:rsid w:val="00547111"/>
    <w:rsid w:val="00547D61"/>
    <w:rsid w:val="005543FC"/>
    <w:rsid w:val="005668FF"/>
    <w:rsid w:val="0057751C"/>
    <w:rsid w:val="00581278"/>
    <w:rsid w:val="00592D74"/>
    <w:rsid w:val="005A6CFE"/>
    <w:rsid w:val="005B0569"/>
    <w:rsid w:val="005B39B7"/>
    <w:rsid w:val="005C0F3F"/>
    <w:rsid w:val="005C1C14"/>
    <w:rsid w:val="005D5167"/>
    <w:rsid w:val="005E0E3A"/>
    <w:rsid w:val="005E2C44"/>
    <w:rsid w:val="006005D9"/>
    <w:rsid w:val="0060479F"/>
    <w:rsid w:val="0061363B"/>
    <w:rsid w:val="0061422F"/>
    <w:rsid w:val="00617E79"/>
    <w:rsid w:val="00621188"/>
    <w:rsid w:val="00623171"/>
    <w:rsid w:val="006257ED"/>
    <w:rsid w:val="00645DCF"/>
    <w:rsid w:val="00650E33"/>
    <w:rsid w:val="0065468E"/>
    <w:rsid w:val="00661EFA"/>
    <w:rsid w:val="00665160"/>
    <w:rsid w:val="00665C47"/>
    <w:rsid w:val="00675EC2"/>
    <w:rsid w:val="00681D50"/>
    <w:rsid w:val="00695808"/>
    <w:rsid w:val="006A37EB"/>
    <w:rsid w:val="006A7317"/>
    <w:rsid w:val="006B46FB"/>
    <w:rsid w:val="006B4CB7"/>
    <w:rsid w:val="006D758F"/>
    <w:rsid w:val="006E21FB"/>
    <w:rsid w:val="006E3B03"/>
    <w:rsid w:val="006E5F6B"/>
    <w:rsid w:val="007011DF"/>
    <w:rsid w:val="00701AA9"/>
    <w:rsid w:val="00713DE9"/>
    <w:rsid w:val="007231D9"/>
    <w:rsid w:val="0073457F"/>
    <w:rsid w:val="00737B28"/>
    <w:rsid w:val="00744B76"/>
    <w:rsid w:val="00755C66"/>
    <w:rsid w:val="0076478A"/>
    <w:rsid w:val="00767DB9"/>
    <w:rsid w:val="00776A61"/>
    <w:rsid w:val="00784C88"/>
    <w:rsid w:val="00792342"/>
    <w:rsid w:val="007977A8"/>
    <w:rsid w:val="007B11AF"/>
    <w:rsid w:val="007B3373"/>
    <w:rsid w:val="007B512A"/>
    <w:rsid w:val="007C2097"/>
    <w:rsid w:val="007C4D8D"/>
    <w:rsid w:val="007D1BEA"/>
    <w:rsid w:val="007D6A07"/>
    <w:rsid w:val="007E02A1"/>
    <w:rsid w:val="007E6425"/>
    <w:rsid w:val="007F7259"/>
    <w:rsid w:val="007F79EC"/>
    <w:rsid w:val="008040A8"/>
    <w:rsid w:val="00810100"/>
    <w:rsid w:val="008141B5"/>
    <w:rsid w:val="00814F4F"/>
    <w:rsid w:val="00816EC5"/>
    <w:rsid w:val="00822284"/>
    <w:rsid w:val="00827834"/>
    <w:rsid w:val="008279FA"/>
    <w:rsid w:val="0084754C"/>
    <w:rsid w:val="008626E7"/>
    <w:rsid w:val="00870EE7"/>
    <w:rsid w:val="0088396A"/>
    <w:rsid w:val="008863B9"/>
    <w:rsid w:val="00892F51"/>
    <w:rsid w:val="008A45A6"/>
    <w:rsid w:val="008A7597"/>
    <w:rsid w:val="008C4ADE"/>
    <w:rsid w:val="008F3789"/>
    <w:rsid w:val="008F42B8"/>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91B88"/>
    <w:rsid w:val="009975FC"/>
    <w:rsid w:val="009A5753"/>
    <w:rsid w:val="009A579D"/>
    <w:rsid w:val="009B555C"/>
    <w:rsid w:val="009C096B"/>
    <w:rsid w:val="009C0E1F"/>
    <w:rsid w:val="009C3243"/>
    <w:rsid w:val="009C5C90"/>
    <w:rsid w:val="009D5BCD"/>
    <w:rsid w:val="009E3297"/>
    <w:rsid w:val="009F2FAF"/>
    <w:rsid w:val="009F734F"/>
    <w:rsid w:val="00A246B6"/>
    <w:rsid w:val="00A334D5"/>
    <w:rsid w:val="00A460F3"/>
    <w:rsid w:val="00A47E70"/>
    <w:rsid w:val="00A50934"/>
    <w:rsid w:val="00A50CF0"/>
    <w:rsid w:val="00A52A7A"/>
    <w:rsid w:val="00A54875"/>
    <w:rsid w:val="00A56EEA"/>
    <w:rsid w:val="00A6099B"/>
    <w:rsid w:val="00A76060"/>
    <w:rsid w:val="00A7671C"/>
    <w:rsid w:val="00A83156"/>
    <w:rsid w:val="00AA2CBC"/>
    <w:rsid w:val="00AA5DFA"/>
    <w:rsid w:val="00AC1102"/>
    <w:rsid w:val="00AC16CD"/>
    <w:rsid w:val="00AC3B63"/>
    <w:rsid w:val="00AC5820"/>
    <w:rsid w:val="00AD1CD8"/>
    <w:rsid w:val="00AD5A83"/>
    <w:rsid w:val="00AE255F"/>
    <w:rsid w:val="00B01B95"/>
    <w:rsid w:val="00B060AF"/>
    <w:rsid w:val="00B22254"/>
    <w:rsid w:val="00B22838"/>
    <w:rsid w:val="00B22C5F"/>
    <w:rsid w:val="00B258BB"/>
    <w:rsid w:val="00B45F26"/>
    <w:rsid w:val="00B50DE0"/>
    <w:rsid w:val="00B52138"/>
    <w:rsid w:val="00B53F6A"/>
    <w:rsid w:val="00B64384"/>
    <w:rsid w:val="00B67B97"/>
    <w:rsid w:val="00B8113E"/>
    <w:rsid w:val="00B968C8"/>
    <w:rsid w:val="00BA15B6"/>
    <w:rsid w:val="00BA3EC5"/>
    <w:rsid w:val="00BA51D9"/>
    <w:rsid w:val="00BB3944"/>
    <w:rsid w:val="00BB5DFC"/>
    <w:rsid w:val="00BC55C5"/>
    <w:rsid w:val="00BD279D"/>
    <w:rsid w:val="00BD35B4"/>
    <w:rsid w:val="00BD6BB8"/>
    <w:rsid w:val="00BE0CCC"/>
    <w:rsid w:val="00BE0FEB"/>
    <w:rsid w:val="00BE14E2"/>
    <w:rsid w:val="00C01A72"/>
    <w:rsid w:val="00C036AD"/>
    <w:rsid w:val="00C10199"/>
    <w:rsid w:val="00C66BA2"/>
    <w:rsid w:val="00C7742F"/>
    <w:rsid w:val="00C821AE"/>
    <w:rsid w:val="00C93134"/>
    <w:rsid w:val="00C95985"/>
    <w:rsid w:val="00CA10EE"/>
    <w:rsid w:val="00CA2291"/>
    <w:rsid w:val="00CB4FB8"/>
    <w:rsid w:val="00CC103D"/>
    <w:rsid w:val="00CC5026"/>
    <w:rsid w:val="00CC68D0"/>
    <w:rsid w:val="00CD6422"/>
    <w:rsid w:val="00CE4484"/>
    <w:rsid w:val="00D03F9A"/>
    <w:rsid w:val="00D06D51"/>
    <w:rsid w:val="00D12703"/>
    <w:rsid w:val="00D13D8A"/>
    <w:rsid w:val="00D151A6"/>
    <w:rsid w:val="00D24991"/>
    <w:rsid w:val="00D42C62"/>
    <w:rsid w:val="00D467E1"/>
    <w:rsid w:val="00D46CF0"/>
    <w:rsid w:val="00D50255"/>
    <w:rsid w:val="00D50D3B"/>
    <w:rsid w:val="00D66520"/>
    <w:rsid w:val="00D826F3"/>
    <w:rsid w:val="00D87562"/>
    <w:rsid w:val="00D91969"/>
    <w:rsid w:val="00D92E71"/>
    <w:rsid w:val="00DA0850"/>
    <w:rsid w:val="00DA0B6E"/>
    <w:rsid w:val="00DD198A"/>
    <w:rsid w:val="00DD5566"/>
    <w:rsid w:val="00DE1537"/>
    <w:rsid w:val="00DE34CF"/>
    <w:rsid w:val="00DF009D"/>
    <w:rsid w:val="00DF18C3"/>
    <w:rsid w:val="00E01592"/>
    <w:rsid w:val="00E01998"/>
    <w:rsid w:val="00E13F3D"/>
    <w:rsid w:val="00E16175"/>
    <w:rsid w:val="00E228C0"/>
    <w:rsid w:val="00E26907"/>
    <w:rsid w:val="00E30773"/>
    <w:rsid w:val="00E34898"/>
    <w:rsid w:val="00E3492F"/>
    <w:rsid w:val="00E35871"/>
    <w:rsid w:val="00E93264"/>
    <w:rsid w:val="00EA1CFE"/>
    <w:rsid w:val="00EA3131"/>
    <w:rsid w:val="00EB09B7"/>
    <w:rsid w:val="00EC444F"/>
    <w:rsid w:val="00ED4A12"/>
    <w:rsid w:val="00EE7D7C"/>
    <w:rsid w:val="00F00959"/>
    <w:rsid w:val="00F063F1"/>
    <w:rsid w:val="00F25D98"/>
    <w:rsid w:val="00F267AB"/>
    <w:rsid w:val="00F278DF"/>
    <w:rsid w:val="00F300FB"/>
    <w:rsid w:val="00F31CB2"/>
    <w:rsid w:val="00F324CD"/>
    <w:rsid w:val="00F36BEF"/>
    <w:rsid w:val="00F47F76"/>
    <w:rsid w:val="00F527C2"/>
    <w:rsid w:val="00F76B08"/>
    <w:rsid w:val="00F95C45"/>
    <w:rsid w:val="00FA03BC"/>
    <w:rsid w:val="00FB2503"/>
    <w:rsid w:val="00FB6386"/>
    <w:rsid w:val="00FC25EA"/>
    <w:rsid w:val="00FE7BAA"/>
    <w:rsid w:val="00FF35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F880BFD3-CAE5-4622-980C-636DD2E4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 w:type="character" w:styleId="UnresolvedMention">
    <w:name w:val="Unresolved Mention"/>
    <w:basedOn w:val="DefaultParagraphFont"/>
    <w:uiPriority w:val="99"/>
    <w:semiHidden/>
    <w:unhideWhenUsed/>
    <w:rsid w:val="00151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743255">
      <w:bodyDiv w:val="1"/>
      <w:marLeft w:val="0"/>
      <w:marRight w:val="0"/>
      <w:marTop w:val="0"/>
      <w:marBottom w:val="0"/>
      <w:divBdr>
        <w:top w:val="none" w:sz="0" w:space="0" w:color="auto"/>
        <w:left w:val="none" w:sz="0" w:space="0" w:color="auto"/>
        <w:bottom w:val="none" w:sz="0" w:space="0" w:color="auto"/>
        <w:right w:val="none" w:sz="0" w:space="0" w:color="auto"/>
      </w:divBdr>
      <w:divsChild>
        <w:div w:id="1273128049">
          <w:marLeft w:val="1080"/>
          <w:marRight w:val="0"/>
          <w:marTop w:val="100"/>
          <w:marBottom w:val="0"/>
          <w:divBdr>
            <w:top w:val="none" w:sz="0" w:space="0" w:color="auto"/>
            <w:left w:val="none" w:sz="0" w:space="0" w:color="auto"/>
            <w:bottom w:val="none" w:sz="0" w:space="0" w:color="auto"/>
            <w:right w:val="none" w:sz="0" w:space="0" w:color="auto"/>
          </w:divBdr>
        </w:div>
        <w:div w:id="1846551451">
          <w:marLeft w:val="1080"/>
          <w:marRight w:val="0"/>
          <w:marTop w:val="100"/>
          <w:marBottom w:val="0"/>
          <w:divBdr>
            <w:top w:val="none" w:sz="0" w:space="0" w:color="auto"/>
            <w:left w:val="none" w:sz="0" w:space="0" w:color="auto"/>
            <w:bottom w:val="none" w:sz="0" w:space="0" w:color="auto"/>
            <w:right w:val="none" w:sz="0" w:space="0" w:color="auto"/>
          </w:divBdr>
        </w:div>
        <w:div w:id="217480364">
          <w:marLeft w:val="1800"/>
          <w:marRight w:val="0"/>
          <w:marTop w:val="100"/>
          <w:marBottom w:val="0"/>
          <w:divBdr>
            <w:top w:val="none" w:sz="0" w:space="0" w:color="auto"/>
            <w:left w:val="none" w:sz="0" w:space="0" w:color="auto"/>
            <w:bottom w:val="none" w:sz="0" w:space="0" w:color="auto"/>
            <w:right w:val="none" w:sz="0" w:space="0" w:color="auto"/>
          </w:divBdr>
        </w:div>
        <w:div w:id="207494614">
          <w:marLeft w:val="1800"/>
          <w:marRight w:val="0"/>
          <w:marTop w:val="100"/>
          <w:marBottom w:val="0"/>
          <w:divBdr>
            <w:top w:val="none" w:sz="0" w:space="0" w:color="auto"/>
            <w:left w:val="none" w:sz="0" w:space="0" w:color="auto"/>
            <w:bottom w:val="none" w:sz="0" w:space="0" w:color="auto"/>
            <w:right w:val="none" w:sz="0" w:space="0" w:color="auto"/>
          </w:divBdr>
        </w:div>
        <w:div w:id="62851637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47E_Electronic_2021-10/Docs/S2-2108175.zip"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460A-5524-4170-AE90-72C01227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4323</Words>
  <Characters>23585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 SA2#148e</cp:lastModifiedBy>
  <cp:revision>3</cp:revision>
  <cp:lastPrinted>1900-01-01T00:00:00Z</cp:lastPrinted>
  <dcterms:created xsi:type="dcterms:W3CDTF">2021-11-08T19:52:00Z</dcterms:created>
  <dcterms:modified xsi:type="dcterms:W3CDTF">2021-11-08T19:55:00Z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